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5076"/>
        <w:gridCol w:w="1815"/>
      </w:tblGrid>
      <w:tr w:rsidR="00DE59A4" w:rsidRPr="00EA608D" w14:paraId="1F68D047" w14:textId="77777777" w:rsidTr="00DE59A4">
        <w:trPr>
          <w:trHeight w:val="1695"/>
        </w:trPr>
        <w:tc>
          <w:tcPr>
            <w:tcW w:w="2016" w:type="dxa"/>
          </w:tcPr>
          <w:p w14:paraId="692F5479" w14:textId="694CA311" w:rsidR="00DE59A4" w:rsidRPr="00EA608D" w:rsidRDefault="00DE59A4" w:rsidP="00DE59A4">
            <w:pPr>
              <w:pStyle w:val="NoSpacing"/>
            </w:pPr>
            <w:r>
              <w:rPr>
                <w:noProof/>
                <w:lang w:val="id-ID" w:eastAsia="id-ID"/>
              </w:rPr>
              <w:drawing>
                <wp:anchor distT="0" distB="1012" distL="114300" distR="114822" simplePos="0" relativeHeight="251663360" behindDoc="1" locked="0" layoutInCell="1" allowOverlap="1" wp14:anchorId="28BBCBFE" wp14:editId="3C18C28E">
                  <wp:simplePos x="0" y="0"/>
                  <wp:positionH relativeFrom="column">
                    <wp:posOffset>32385</wp:posOffset>
                  </wp:positionH>
                  <wp:positionV relativeFrom="paragraph">
                    <wp:posOffset>70485</wp:posOffset>
                  </wp:positionV>
                  <wp:extent cx="1085850" cy="1048385"/>
                  <wp:effectExtent l="0" t="0" r="0" b="0"/>
                  <wp:wrapTight wrapText="bothSides">
                    <wp:wrapPolygon edited="0">
                      <wp:start x="7579" y="0"/>
                      <wp:lineTo x="5305" y="392"/>
                      <wp:lineTo x="0" y="5102"/>
                      <wp:lineTo x="0" y="14915"/>
                      <wp:lineTo x="2653" y="18839"/>
                      <wp:lineTo x="6442" y="21194"/>
                      <wp:lineTo x="7200" y="21194"/>
                      <wp:lineTo x="14021" y="21194"/>
                      <wp:lineTo x="14779" y="21194"/>
                      <wp:lineTo x="18568" y="18839"/>
                      <wp:lineTo x="21221" y="14915"/>
                      <wp:lineTo x="21221" y="5102"/>
                      <wp:lineTo x="15916" y="392"/>
                      <wp:lineTo x="13642" y="0"/>
                      <wp:lineTo x="7579" y="0"/>
                    </wp:wrapPolygon>
                  </wp:wrapTight>
                  <wp:docPr id="6" name="Picture 6" descr="D:\SEKPROD PAI\Jurnal Thoriqotuna - Prodi PAI\journalThumbnail_en_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EKPROD PAI\Jurnal Thoriqotuna - Prodi PAI\journalThumbnail_en_US - Cop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48385"/>
                          </a:xfrm>
                          <a:prstGeom prst="ellipse">
                            <a:avLst/>
                          </a:prstGeom>
                          <a:noFill/>
                          <a:ln>
                            <a:noFill/>
                          </a:ln>
                        </pic:spPr>
                      </pic:pic>
                    </a:graphicData>
                  </a:graphic>
                  <wp14:sizeRelH relativeFrom="page">
                    <wp14:pctWidth>0</wp14:pctWidth>
                  </wp14:sizeRelH>
                  <wp14:sizeRelV relativeFrom="page">
                    <wp14:pctHeight>0</wp14:pctHeight>
                  </wp14:sizeRelV>
                </wp:anchor>
              </w:drawing>
            </w:r>
          </w:p>
        </w:tc>
        <w:tc>
          <w:tcPr>
            <w:tcW w:w="4925" w:type="dxa"/>
          </w:tcPr>
          <w:p w14:paraId="57C88B69" w14:textId="689A4E1E" w:rsidR="00DE59A4" w:rsidRPr="00EA608D" w:rsidRDefault="00DD61BA" w:rsidP="00DE59A4">
            <w:pPr>
              <w:pStyle w:val="NoSpacing"/>
              <w:rPr>
                <w:lang w:val="en-US"/>
              </w:rPr>
            </w:pPr>
            <w:r>
              <w:rPr>
                <w:noProof/>
                <w:lang w:val="id-ID" w:eastAsia="id-ID"/>
              </w:rPr>
              <w:drawing>
                <wp:anchor distT="0" distB="0" distL="114300" distR="114300" simplePos="0" relativeHeight="251665408" behindDoc="1" locked="0" layoutInCell="1" allowOverlap="1" wp14:anchorId="20A90EB1" wp14:editId="71B67EF6">
                  <wp:simplePos x="0" y="0"/>
                  <wp:positionH relativeFrom="column">
                    <wp:posOffset>-68056</wp:posOffset>
                  </wp:positionH>
                  <wp:positionV relativeFrom="paragraph">
                    <wp:posOffset>313064</wp:posOffset>
                  </wp:positionV>
                  <wp:extent cx="3083539" cy="466478"/>
                  <wp:effectExtent l="0" t="0" r="3175" b="0"/>
                  <wp:wrapSquare wrapText="bothSides"/>
                  <wp:docPr id="5" name="Picture 5" descr="E:\SEKPROD PAI\Jurnal Thoriqotuna - Prodi PAI\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EKPROD PAI\Jurnal Thoriqotuna - Prodi PAI\pageHeaderLogoImage_en_US.png"/>
                          <pic:cNvPicPr>
                            <a:picLocks noChangeAspect="1" noChangeArrowheads="1"/>
                          </pic:cNvPicPr>
                        </pic:nvPicPr>
                        <pic:blipFill>
                          <a:blip r:embed="rId9" cstate="print">
                            <a:extLst>
                              <a:ext uri="{28A0092B-C50C-407E-A947-70E740481C1C}">
                                <a14:useLocalDpi xmlns:a14="http://schemas.microsoft.com/office/drawing/2010/main" val="0"/>
                              </a:ext>
                            </a:extLst>
                          </a:blip>
                          <a:srcRect l="14520"/>
                          <a:stretch>
                            <a:fillRect/>
                          </a:stretch>
                        </pic:blipFill>
                        <pic:spPr bwMode="auto">
                          <a:xfrm>
                            <a:off x="0" y="0"/>
                            <a:ext cx="3096446" cy="4684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12BC" w14:textId="31677257" w:rsidR="00DE59A4" w:rsidRDefault="00DE59A4" w:rsidP="00DE59A4">
            <w:pPr>
              <w:pStyle w:val="NoSpacing"/>
            </w:pPr>
          </w:p>
          <w:p w14:paraId="62709D19" w14:textId="77777777" w:rsidR="00DE59A4" w:rsidRDefault="00DE59A4" w:rsidP="00DE59A4">
            <w:pPr>
              <w:pStyle w:val="NoSpacing"/>
              <w:rPr>
                <w:rFonts w:ascii="Candara" w:hAnsi="Candara"/>
              </w:rPr>
            </w:pPr>
          </w:p>
          <w:p w14:paraId="1547AA04" w14:textId="1CEC9356" w:rsidR="00DE59A4" w:rsidRPr="00DE59A4" w:rsidRDefault="00DE59A4" w:rsidP="00DE59A4">
            <w:pPr>
              <w:pStyle w:val="NoSpacing"/>
              <w:jc w:val="center"/>
              <w:rPr>
                <w:rFonts w:ascii="Candara" w:hAnsi="Candara"/>
                <w:sz w:val="24"/>
                <w:szCs w:val="24"/>
              </w:rPr>
            </w:pPr>
          </w:p>
        </w:tc>
        <w:tc>
          <w:tcPr>
            <w:tcW w:w="1956" w:type="dxa"/>
          </w:tcPr>
          <w:p w14:paraId="79521E70" w14:textId="77777777" w:rsidR="00DE59A4" w:rsidRPr="00EA608D" w:rsidRDefault="00DE59A4" w:rsidP="00DE59A4">
            <w:pPr>
              <w:pStyle w:val="NoSpacing"/>
              <w:rPr>
                <w:lang w:val="en-US"/>
              </w:rPr>
            </w:pPr>
          </w:p>
          <w:p w14:paraId="5E66975C" w14:textId="77777777" w:rsidR="00DE59A4" w:rsidRDefault="00DE59A4" w:rsidP="00DE59A4">
            <w:pPr>
              <w:pStyle w:val="NoSpacing"/>
              <w:rPr>
                <w:rFonts w:ascii="Candara" w:hAnsi="Candara"/>
                <w:lang w:val="id-ID"/>
              </w:rPr>
            </w:pPr>
          </w:p>
          <w:p w14:paraId="20C99B2F" w14:textId="77777777" w:rsidR="00DE59A4" w:rsidRPr="00702E1E" w:rsidRDefault="00DE59A4" w:rsidP="00DE59A4">
            <w:pPr>
              <w:pStyle w:val="NoSpacing"/>
              <w:rPr>
                <w:rStyle w:val="Hyperlink"/>
                <w:rFonts w:ascii="Garamond" w:hAnsi="Garamond"/>
                <w:b/>
                <w:bCs/>
                <w:color w:val="000000"/>
                <w:sz w:val="20"/>
                <w:szCs w:val="20"/>
              </w:rPr>
            </w:pPr>
            <w:r w:rsidRPr="00702E1E">
              <w:rPr>
                <w:rFonts w:ascii="Garamond" w:hAnsi="Garamond"/>
                <w:sz w:val="20"/>
                <w:szCs w:val="20"/>
                <w:lang w:val="id-ID"/>
              </w:rPr>
              <w:t>E-</w:t>
            </w:r>
            <w:r w:rsidRPr="00702E1E">
              <w:rPr>
                <w:rFonts w:ascii="Garamond" w:hAnsi="Garamond"/>
                <w:b/>
                <w:bCs/>
                <w:sz w:val="20"/>
                <w:szCs w:val="20"/>
                <w:lang w:val="id-ID"/>
              </w:rPr>
              <w:t>ISSN</w:t>
            </w:r>
            <w:r w:rsidRPr="00702E1E">
              <w:rPr>
                <w:rFonts w:ascii="Garamond" w:hAnsi="Garamond"/>
                <w:sz w:val="20"/>
                <w:szCs w:val="20"/>
                <w:lang w:val="id-ID"/>
              </w:rPr>
              <w:t>:</w:t>
            </w:r>
            <w:r w:rsidRPr="00702E1E">
              <w:rPr>
                <w:rFonts w:ascii="Garamond" w:hAnsi="Garamond" w:cs="Calibri"/>
                <w:b/>
                <w:bCs/>
                <w:color w:val="ED7D31"/>
                <w:sz w:val="20"/>
                <w:szCs w:val="20"/>
              </w:rPr>
              <w:t xml:space="preserve"> </w:t>
            </w:r>
            <w:hyperlink r:id="rId10" w:tgtFrame="_blank" w:tooltip="EISSN" w:history="1">
              <w:r w:rsidRPr="00702E1E">
                <w:rPr>
                  <w:rStyle w:val="Hyperlink"/>
                  <w:rFonts w:ascii="Garamond" w:hAnsi="Garamond"/>
                  <w:b/>
                  <w:bCs/>
                  <w:color w:val="000000"/>
                  <w:sz w:val="20"/>
                  <w:szCs w:val="20"/>
                  <w:u w:val="none"/>
                </w:rPr>
                <w:t>2723-1593</w:t>
              </w:r>
            </w:hyperlink>
          </w:p>
          <w:p w14:paraId="71533017" w14:textId="77777777" w:rsidR="00DE59A4" w:rsidRPr="00DE59A4" w:rsidRDefault="00DE59A4" w:rsidP="00DE59A4">
            <w:pPr>
              <w:pStyle w:val="NoSpacing"/>
            </w:pPr>
            <w:r w:rsidRPr="00702E1E">
              <w:rPr>
                <w:rFonts w:ascii="Garamond" w:hAnsi="Garamond"/>
                <w:b/>
                <w:bCs/>
                <w:color w:val="000000"/>
                <w:sz w:val="20"/>
                <w:szCs w:val="20"/>
                <w:lang w:val="id-ID"/>
              </w:rPr>
              <w:t xml:space="preserve">P-ISSN : </w:t>
            </w:r>
            <w:hyperlink r:id="rId11" w:tgtFrame="_blank" w:tooltip="ISSN" w:history="1">
              <w:r w:rsidRPr="00702E1E">
                <w:rPr>
                  <w:rStyle w:val="Hyperlink"/>
                  <w:rFonts w:ascii="Garamond" w:hAnsi="Garamond"/>
                  <w:b/>
                  <w:bCs/>
                  <w:color w:val="000000"/>
                  <w:sz w:val="20"/>
                  <w:szCs w:val="20"/>
                  <w:u w:val="none"/>
                </w:rPr>
                <w:t>2715-2804</w:t>
              </w:r>
            </w:hyperlink>
          </w:p>
        </w:tc>
      </w:tr>
    </w:tbl>
    <w:p w14:paraId="130AF941" w14:textId="77777777" w:rsidR="00F30960" w:rsidRDefault="00F30960" w:rsidP="00F30960">
      <w:pPr>
        <w:spacing w:after="0"/>
        <w:rPr>
          <w:rFonts w:ascii="Garamond" w:eastAsia="Calibri" w:hAnsi="Garamond" w:cs="Tahoma"/>
          <w:b/>
          <w:kern w:val="2"/>
          <w:sz w:val="24"/>
          <w:szCs w:val="24"/>
          <w:lang w:val="en-US"/>
        </w:rPr>
      </w:pPr>
    </w:p>
    <w:p w14:paraId="1DA058D0" w14:textId="64F1AB4F" w:rsidR="00ED15F3" w:rsidRPr="00FD1CD3" w:rsidRDefault="004F5B56" w:rsidP="004F5B56">
      <w:pPr>
        <w:pStyle w:val="BodyText"/>
        <w:spacing w:line="276" w:lineRule="auto"/>
        <w:jc w:val="center"/>
        <w:rPr>
          <w:rFonts w:ascii="Garamond" w:hAnsi="Garamond" w:cs="Times New Roman"/>
          <w:b/>
          <w:bCs/>
          <w:noProof/>
          <w:sz w:val="28"/>
          <w:lang w:val="id-ID"/>
        </w:rPr>
      </w:pPr>
      <w:r w:rsidRPr="00FD1CD3">
        <w:rPr>
          <w:rFonts w:ascii="Garamond" w:hAnsi="Garamond" w:cs="Times New Roman"/>
          <w:b/>
          <w:bCs/>
          <w:noProof/>
          <w:sz w:val="28"/>
        </w:rPr>
        <w:t xml:space="preserve">Analisis internalisasi nilai-nilai keislaman </w:t>
      </w:r>
      <w:r w:rsidRPr="00FD1CD3">
        <w:rPr>
          <w:rFonts w:ascii="Garamond" w:hAnsi="Garamond" w:cs="Times New Roman"/>
          <w:b/>
          <w:bCs/>
          <w:noProof/>
          <w:sz w:val="28"/>
          <w:lang w:val="en-AU"/>
        </w:rPr>
        <w:t>melalui kegiatan ekstrakurikuler keagamaan</w:t>
      </w:r>
    </w:p>
    <w:p w14:paraId="47BBE652" w14:textId="77777777" w:rsidR="0031308E" w:rsidRPr="0031308E" w:rsidRDefault="0031308E" w:rsidP="00ED15F3">
      <w:pPr>
        <w:pStyle w:val="BodyText"/>
        <w:spacing w:line="276" w:lineRule="auto"/>
        <w:jc w:val="center"/>
        <w:rPr>
          <w:rFonts w:ascii="Garamond" w:hAnsi="Garamond" w:cs="Times New Roman"/>
          <w:b/>
          <w:bCs/>
          <w:noProof/>
          <w:sz w:val="28"/>
          <w:lang w:val="id-ID" w:eastAsia="id-ID"/>
        </w:rPr>
      </w:pPr>
    </w:p>
    <w:p w14:paraId="2B7BD89D" w14:textId="51CBC244" w:rsidR="00ED15F3" w:rsidRPr="0048602C" w:rsidRDefault="00101244" w:rsidP="00101244">
      <w:pPr>
        <w:pStyle w:val="BodyText"/>
        <w:spacing w:line="276" w:lineRule="auto"/>
        <w:jc w:val="center"/>
        <w:rPr>
          <w:rFonts w:ascii="Garamond" w:hAnsi="Garamond"/>
          <w:b/>
          <w:bCs/>
          <w:noProof/>
          <w:szCs w:val="24"/>
          <w:lang w:val="id-ID" w:eastAsia="id-ID"/>
        </w:rPr>
      </w:pPr>
      <w:r w:rsidRPr="00101244">
        <w:rPr>
          <w:rFonts w:ascii="Garamond" w:hAnsi="Garamond"/>
          <w:b/>
          <w:bCs/>
          <w:noProof/>
          <w:szCs w:val="24"/>
          <w:lang w:val="en-AU" w:eastAsia="id-ID"/>
        </w:rPr>
        <w:t>Misbah</w:t>
      </w:r>
      <w:r w:rsidRPr="00101244">
        <w:rPr>
          <w:rFonts w:ascii="Garamond" w:hAnsi="Garamond"/>
          <w:b/>
          <w:bCs/>
          <w:noProof/>
          <w:szCs w:val="24"/>
          <w:vertAlign w:val="superscript"/>
          <w:lang w:val="en-AU" w:eastAsia="id-ID"/>
        </w:rPr>
        <w:t>1</w:t>
      </w:r>
      <w:r w:rsidRPr="00101244">
        <w:rPr>
          <w:rFonts w:ascii="Garamond" w:hAnsi="Garamond"/>
          <w:b/>
          <w:bCs/>
          <w:noProof/>
          <w:szCs w:val="24"/>
          <w:lang w:val="en-AU" w:eastAsia="id-ID"/>
        </w:rPr>
        <w:t>, Moh. Yusup Saepuloh Jamal</w:t>
      </w:r>
      <w:r w:rsidRPr="00101244">
        <w:rPr>
          <w:rFonts w:ascii="Garamond" w:hAnsi="Garamond"/>
          <w:b/>
          <w:bCs/>
          <w:noProof/>
          <w:szCs w:val="24"/>
          <w:vertAlign w:val="superscript"/>
          <w:lang w:val="en-AU" w:eastAsia="id-ID"/>
        </w:rPr>
        <w:t>2</w:t>
      </w:r>
    </w:p>
    <w:p w14:paraId="406E55C9" w14:textId="2AD64771" w:rsidR="005E44D3" w:rsidRDefault="001D6F14" w:rsidP="001D6F14">
      <w:pPr>
        <w:pStyle w:val="BodyText"/>
        <w:spacing w:line="276" w:lineRule="auto"/>
        <w:jc w:val="center"/>
        <w:rPr>
          <w:rFonts w:ascii="Garamond" w:hAnsi="Garamond"/>
          <w:noProof/>
          <w:szCs w:val="24"/>
        </w:rPr>
      </w:pPr>
      <w:r w:rsidRPr="001D6F14">
        <w:rPr>
          <w:rFonts w:ascii="Garamond" w:hAnsi="Garamond"/>
          <w:bCs/>
          <w:noProof/>
          <w:szCs w:val="24"/>
          <w:lang w:val="en-ID"/>
        </w:rPr>
        <w:t>IAILM Suryalaya, Tasikmalaya, Indonesia</w:t>
      </w:r>
    </w:p>
    <w:p w14:paraId="55658E9C" w14:textId="77777777" w:rsidR="00131781" w:rsidRPr="00116585" w:rsidRDefault="00131781" w:rsidP="00131781">
      <w:pPr>
        <w:rPr>
          <w:rFonts w:ascii="Garamond" w:hAnsi="Garamond"/>
          <w:b/>
          <w:bCs/>
          <w:noProof/>
          <w:sz w:val="24"/>
          <w:szCs w:val="24"/>
          <w:lang w:eastAsia="id-ID"/>
        </w:rPr>
      </w:pPr>
    </w:p>
    <w:p w14:paraId="341CDE4C" w14:textId="52E97CBB" w:rsidR="00ED15F3" w:rsidRPr="00116585" w:rsidRDefault="00ED15F3" w:rsidP="00131781">
      <w:pPr>
        <w:rPr>
          <w:rFonts w:ascii="Garamond" w:hAnsi="Garamond"/>
          <w:b/>
          <w:bCs/>
          <w:noProof/>
          <w:sz w:val="24"/>
          <w:szCs w:val="24"/>
          <w:lang w:eastAsia="id-ID"/>
        </w:rPr>
      </w:pPr>
      <w:r w:rsidRPr="00116585">
        <w:rPr>
          <w:rFonts w:ascii="Garamond" w:hAnsi="Garamond"/>
          <w:b/>
          <w:bCs/>
          <w:noProof/>
          <w:sz w:val="24"/>
          <w:szCs w:val="24"/>
          <w:lang w:eastAsia="id-ID"/>
        </w:rPr>
        <w:t>ABSTRAK</w:t>
      </w:r>
    </w:p>
    <w:p w14:paraId="29158230" w14:textId="42358385" w:rsidR="0049078F" w:rsidRPr="0049078F" w:rsidRDefault="00BC3802" w:rsidP="00BC3802">
      <w:pPr>
        <w:spacing w:after="0" w:line="240" w:lineRule="auto"/>
        <w:jc w:val="both"/>
        <w:rPr>
          <w:rFonts w:ascii="Garamond" w:hAnsi="Garamond"/>
          <w:sz w:val="24"/>
          <w:szCs w:val="24"/>
          <w:lang w:val="sv-SE"/>
        </w:rPr>
      </w:pPr>
      <w:proofErr w:type="spellStart"/>
      <w:r w:rsidRPr="00BC3802">
        <w:rPr>
          <w:rFonts w:ascii="Garamond" w:hAnsi="Garamond"/>
          <w:sz w:val="24"/>
          <w:szCs w:val="24"/>
          <w:lang w:val="en-US"/>
        </w:rPr>
        <w:t>Penelitian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ini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bertujuan</w:t>
      </w:r>
      <w:proofErr w:type="spellEnd"/>
      <w:r w:rsidRPr="00BC3802">
        <w:rPr>
          <w:rFonts w:ascii="Garamond" w:hAnsi="Garamond"/>
          <w:sz w:val="24"/>
          <w:szCs w:val="24"/>
          <w:lang w:val="en-US"/>
        </w:rPr>
        <w:t xml:space="preserve"> </w:t>
      </w:r>
      <w:r w:rsidRPr="00BC3802">
        <w:rPr>
          <w:rFonts w:ascii="Garamond" w:hAnsi="Garamond"/>
          <w:sz w:val="24"/>
          <w:szCs w:val="24"/>
          <w:lang w:val="ms"/>
        </w:rPr>
        <w:t xml:space="preserve">untuk memperoleh gambaran tentang internalisasi nilai-nilai keislaman melalui kegiatan ekstrakurikuler keagamaan dalam pembentukan akhlak di SMP Negeri 1 Panjalu. </w:t>
      </w:r>
      <w:proofErr w:type="spellStart"/>
      <w:r w:rsidRPr="00BC3802">
        <w:rPr>
          <w:rFonts w:ascii="Garamond" w:hAnsi="Garamond"/>
          <w:sz w:val="24"/>
          <w:szCs w:val="24"/>
          <w:lang w:val="en-US"/>
        </w:rPr>
        <w:t>Dalam</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penelitian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ini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menggunakan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penelitian</w:t>
      </w:r>
      <w:proofErr w:type="spellEnd"/>
      <w:r w:rsidRPr="00BC3802">
        <w:rPr>
          <w:rFonts w:ascii="Garamond" w:hAnsi="Garamond"/>
          <w:sz w:val="24"/>
          <w:szCs w:val="24"/>
          <w:lang w:val="en-US"/>
        </w:rPr>
        <w:t xml:space="preserve"> yang </w:t>
      </w:r>
      <w:proofErr w:type="spellStart"/>
      <w:r w:rsidRPr="00BC3802">
        <w:rPr>
          <w:rFonts w:ascii="Garamond" w:hAnsi="Garamond"/>
          <w:sz w:val="24"/>
          <w:szCs w:val="24"/>
          <w:lang w:val="en-US"/>
        </w:rPr>
        <w:t>bersifat</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kualitatif</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deskriptif</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Untuk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mengumpulkan</w:t>
      </w:r>
      <w:proofErr w:type="spellEnd"/>
      <w:r w:rsidRPr="00BC3802">
        <w:rPr>
          <w:rFonts w:ascii="Garamond" w:hAnsi="Garamond"/>
          <w:sz w:val="24"/>
          <w:szCs w:val="24"/>
          <w:lang w:val="en-US"/>
        </w:rPr>
        <w:t xml:space="preserve"> data, </w:t>
      </w:r>
      <w:proofErr w:type="spellStart"/>
      <w:r w:rsidRPr="00BC3802">
        <w:rPr>
          <w:rFonts w:ascii="Garamond" w:hAnsi="Garamond"/>
          <w:sz w:val="24"/>
          <w:szCs w:val="24"/>
          <w:lang w:val="en-US"/>
        </w:rPr>
        <w:t>peneliti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menggunakan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metode</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observatif</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wawancara</w:t>
      </w:r>
      <w:proofErr w:type="spellEnd"/>
      <w:r w:rsidRPr="00BC3802">
        <w:rPr>
          <w:rFonts w:ascii="Garamond" w:hAnsi="Garamond"/>
          <w:sz w:val="24"/>
          <w:szCs w:val="24"/>
          <w:lang w:val="en-US"/>
        </w:rPr>
        <w:t xml:space="preserve"> </w:t>
      </w:r>
      <w:r w:rsidRPr="00BC3802">
        <w:rPr>
          <w:rFonts w:ascii="Garamond" w:hAnsi="Garamond"/>
          <w:i/>
          <w:iCs/>
          <w:sz w:val="24"/>
          <w:szCs w:val="24"/>
          <w:lang w:val="en-US"/>
        </w:rPr>
        <w:t>(interview)</w:t>
      </w:r>
      <w:r w:rsidRPr="00BC3802">
        <w:rPr>
          <w:rFonts w:ascii="Garamond" w:hAnsi="Garamond"/>
          <w:sz w:val="24"/>
          <w:szCs w:val="24"/>
          <w:lang w:val="en-US"/>
        </w:rPr>
        <w:t xml:space="preserve"> dan juga </w:t>
      </w:r>
      <w:proofErr w:type="spellStart"/>
      <w:r w:rsidRPr="00BC3802">
        <w:rPr>
          <w:rFonts w:ascii="Garamond" w:hAnsi="Garamond"/>
          <w:sz w:val="24"/>
          <w:szCs w:val="24"/>
          <w:lang w:val="en-US"/>
        </w:rPr>
        <w:t>dokumentasi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dengan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menggunakan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analisis</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deskriptif</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untuk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menggambarkan</w:t>
      </w:r>
      <w:proofErr w:type="spellEnd"/>
      <w:r w:rsidRPr="00BC3802">
        <w:rPr>
          <w:rFonts w:ascii="Garamond" w:hAnsi="Garamond"/>
          <w:sz w:val="24"/>
          <w:szCs w:val="24"/>
          <w:lang w:val="en-US"/>
        </w:rPr>
        <w:t xml:space="preserve"> dan </w:t>
      </w:r>
      <w:proofErr w:type="spellStart"/>
      <w:r w:rsidRPr="00BC3802">
        <w:rPr>
          <w:rFonts w:ascii="Garamond" w:hAnsi="Garamond"/>
          <w:sz w:val="24"/>
          <w:szCs w:val="24"/>
          <w:lang w:val="en-US"/>
        </w:rPr>
        <w:t>melukiskan</w:t>
      </w:r>
      <w:proofErr w:type="spellEnd"/>
      <w:r w:rsidRPr="00BC3802">
        <w:rPr>
          <w:rFonts w:ascii="Garamond" w:hAnsi="Garamond"/>
          <w:sz w:val="24"/>
          <w:szCs w:val="24"/>
          <w:lang w:val="en-US"/>
        </w:rPr>
        <w:t xml:space="preserve"> data yang </w:t>
      </w:r>
      <w:proofErr w:type="spellStart"/>
      <w:r w:rsidRPr="00BC3802">
        <w:rPr>
          <w:rFonts w:ascii="Garamond" w:hAnsi="Garamond"/>
          <w:sz w:val="24"/>
          <w:szCs w:val="24"/>
          <w:lang w:val="en-US"/>
        </w:rPr>
        <w:t>diperoleh</w:t>
      </w:r>
      <w:proofErr w:type="spellEnd"/>
      <w:r w:rsidRPr="00BC3802">
        <w:rPr>
          <w:rFonts w:ascii="Garamond" w:hAnsi="Garamond"/>
          <w:sz w:val="24"/>
          <w:szCs w:val="24"/>
          <w:lang w:val="en-US"/>
        </w:rPr>
        <w:t>.</w:t>
      </w:r>
      <w:r w:rsidRPr="00BC3802">
        <w:rPr>
          <w:rFonts w:ascii="Garamond" w:hAnsi="Garamond"/>
          <w:sz w:val="24"/>
          <w:szCs w:val="24"/>
          <w:lang w:val="ms"/>
        </w:rPr>
        <w:t xml:space="preserve"> Dari hasil yang didapat, proses penanaman nilai-nilai keislaman melalui kegiatan ekstrakurikuler keagamaan dalam pembentukan akhlak di SMP Negeri 1 Panjalu menggunakan dua cara yaitu langsung dan tidak langsung. </w:t>
      </w:r>
      <w:r w:rsidRPr="00BC3802">
        <w:rPr>
          <w:rFonts w:ascii="Garamond" w:hAnsi="Garamond"/>
          <w:sz w:val="24"/>
          <w:szCs w:val="24"/>
          <w:lang w:val="en-US"/>
        </w:rPr>
        <w:t xml:space="preserve">Cara </w:t>
      </w:r>
      <w:proofErr w:type="spellStart"/>
      <w:r w:rsidRPr="00BC3802">
        <w:rPr>
          <w:rFonts w:ascii="Garamond" w:hAnsi="Garamond"/>
          <w:sz w:val="24"/>
          <w:szCs w:val="24"/>
          <w:lang w:val="en-US"/>
        </w:rPr>
        <w:t>langsung</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bisa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menggunakan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beberapa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cara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diantaranya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pembiasaan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keteladanan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pengawasan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sampai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pemberian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sanksi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Sedangkan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cara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tidak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langsung</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melalui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pemberian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pengetahuan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keagamaan</w:t>
      </w:r>
      <w:proofErr w:type="spellEnd"/>
      <w:r w:rsidRPr="00BC3802">
        <w:rPr>
          <w:rFonts w:ascii="Garamond" w:hAnsi="Garamond"/>
          <w:sz w:val="24"/>
          <w:szCs w:val="24"/>
          <w:lang w:val="en-US"/>
        </w:rPr>
        <w:t xml:space="preserve"> di </w:t>
      </w:r>
      <w:proofErr w:type="spellStart"/>
      <w:r w:rsidRPr="00BC3802">
        <w:rPr>
          <w:rFonts w:ascii="Garamond" w:hAnsi="Garamond"/>
          <w:sz w:val="24"/>
          <w:szCs w:val="24"/>
          <w:lang w:val="en-US"/>
        </w:rPr>
        <w:t>kelas</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Untuk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menuai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hasil</w:t>
      </w:r>
      <w:proofErr w:type="spellEnd"/>
      <w:r w:rsidRPr="00BC3802">
        <w:rPr>
          <w:rFonts w:ascii="Garamond" w:hAnsi="Garamond"/>
          <w:sz w:val="24"/>
          <w:szCs w:val="24"/>
          <w:lang w:val="en-US"/>
        </w:rPr>
        <w:t xml:space="preserve"> yang </w:t>
      </w:r>
      <w:proofErr w:type="spellStart"/>
      <w:r w:rsidRPr="00BC3802">
        <w:rPr>
          <w:rFonts w:ascii="Garamond" w:hAnsi="Garamond"/>
          <w:sz w:val="24"/>
          <w:szCs w:val="24"/>
          <w:lang w:val="en-US"/>
        </w:rPr>
        <w:t>lebih</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maksimal</w:t>
      </w:r>
      <w:proofErr w:type="spellEnd"/>
      <w:r w:rsidRPr="00BC3802">
        <w:rPr>
          <w:rFonts w:ascii="Garamond" w:hAnsi="Garamond"/>
          <w:sz w:val="24"/>
          <w:szCs w:val="24"/>
          <w:lang w:val="en-US"/>
        </w:rPr>
        <w:t xml:space="preserve"> pada proses </w:t>
      </w:r>
      <w:proofErr w:type="spellStart"/>
      <w:r w:rsidRPr="00BC3802">
        <w:rPr>
          <w:rFonts w:ascii="Garamond" w:hAnsi="Garamond"/>
          <w:sz w:val="24"/>
          <w:szCs w:val="24"/>
          <w:lang w:val="en-US"/>
        </w:rPr>
        <w:t>internalisasi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nilai-nilai</w:t>
      </w:r>
      <w:proofErr w:type="spellEnd"/>
      <w:r w:rsidRPr="00BC3802">
        <w:rPr>
          <w:rFonts w:ascii="Garamond" w:hAnsi="Garamond"/>
          <w:sz w:val="24"/>
          <w:szCs w:val="24"/>
          <w:lang w:val="en-US"/>
        </w:rPr>
        <w:t xml:space="preserve"> agama Islam </w:t>
      </w:r>
      <w:proofErr w:type="spellStart"/>
      <w:r w:rsidRPr="00BC3802">
        <w:rPr>
          <w:rFonts w:ascii="Garamond" w:hAnsi="Garamond"/>
          <w:sz w:val="24"/>
          <w:szCs w:val="24"/>
          <w:lang w:val="en-US"/>
        </w:rPr>
        <w:t>melalui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beberapa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tahapan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yaitu</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pertama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tahapan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transformasi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nilai</w:t>
      </w:r>
      <w:proofErr w:type="spellEnd"/>
      <w:r w:rsidRPr="00BC3802">
        <w:rPr>
          <w:rFonts w:ascii="Garamond" w:hAnsi="Garamond"/>
          <w:sz w:val="24"/>
          <w:szCs w:val="24"/>
          <w:lang w:val="en-US"/>
        </w:rPr>
        <w:t xml:space="preserve">, yang </w:t>
      </w:r>
      <w:proofErr w:type="spellStart"/>
      <w:r w:rsidRPr="00BC3802">
        <w:rPr>
          <w:rFonts w:ascii="Garamond" w:hAnsi="Garamond"/>
          <w:sz w:val="24"/>
          <w:szCs w:val="24"/>
          <w:lang w:val="en-US"/>
        </w:rPr>
        <w:t>kedua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transaksi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nilai</w:t>
      </w:r>
      <w:proofErr w:type="spellEnd"/>
      <w:r w:rsidRPr="00BC3802">
        <w:rPr>
          <w:rFonts w:ascii="Garamond" w:hAnsi="Garamond"/>
          <w:sz w:val="24"/>
          <w:szCs w:val="24"/>
          <w:lang w:val="en-US"/>
        </w:rPr>
        <w:t xml:space="preserve"> dan </w:t>
      </w:r>
      <w:proofErr w:type="spellStart"/>
      <w:r w:rsidRPr="00BC3802">
        <w:rPr>
          <w:rFonts w:ascii="Garamond" w:hAnsi="Garamond"/>
          <w:sz w:val="24"/>
          <w:szCs w:val="24"/>
          <w:lang w:val="en-US"/>
        </w:rPr>
        <w:t>ketiga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transinternalisasi</w:t>
      </w:r>
      <w:proofErr w:type="spellEnd"/>
      <w:r w:rsidRPr="00BC3802">
        <w:rPr>
          <w:rFonts w:ascii="Garamond" w:hAnsi="Garamond"/>
          <w:sz w:val="24"/>
          <w:szCs w:val="24"/>
          <w:lang w:val="en-US"/>
        </w:rPr>
        <w:t xml:space="preserve">. Strategi yang </w:t>
      </w:r>
      <w:proofErr w:type="spellStart"/>
      <w:r w:rsidRPr="00BC3802">
        <w:rPr>
          <w:rFonts w:ascii="Garamond" w:hAnsi="Garamond"/>
          <w:sz w:val="24"/>
          <w:szCs w:val="24"/>
          <w:lang w:val="en-US"/>
        </w:rPr>
        <w:t>digunakan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ada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empat</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yaitu</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keteladanan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pembiasaan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pemberian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nasihat</w:t>
      </w:r>
      <w:proofErr w:type="spellEnd"/>
      <w:r w:rsidRPr="00BC3802">
        <w:rPr>
          <w:rFonts w:ascii="Garamond" w:hAnsi="Garamond"/>
          <w:sz w:val="24"/>
          <w:szCs w:val="24"/>
          <w:lang w:val="en-US"/>
        </w:rPr>
        <w:t xml:space="preserve"> dan </w:t>
      </w:r>
      <w:proofErr w:type="spellStart"/>
      <w:r w:rsidRPr="00BC3802">
        <w:rPr>
          <w:rFonts w:ascii="Garamond" w:hAnsi="Garamond"/>
          <w:sz w:val="24"/>
          <w:szCs w:val="24"/>
          <w:lang w:val="en-US"/>
        </w:rPr>
        <w:t>kedisiplinan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Implikasi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internalisasi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nilai-nilai</w:t>
      </w:r>
      <w:proofErr w:type="spellEnd"/>
      <w:r w:rsidRPr="00BC3802">
        <w:rPr>
          <w:rFonts w:ascii="Garamond" w:hAnsi="Garamond"/>
          <w:sz w:val="24"/>
          <w:szCs w:val="24"/>
          <w:lang w:val="en-US"/>
        </w:rPr>
        <w:t xml:space="preserve"> agama Islam </w:t>
      </w:r>
      <w:proofErr w:type="spellStart"/>
      <w:r w:rsidRPr="00BC3802">
        <w:rPr>
          <w:rFonts w:ascii="Garamond" w:hAnsi="Garamond"/>
          <w:sz w:val="24"/>
          <w:szCs w:val="24"/>
          <w:lang w:val="en-US"/>
        </w:rPr>
        <w:t>melalui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kegiatan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ekstrakurikuler</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keagamaan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dalam</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pembentukan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akhlak</w:t>
      </w:r>
      <w:proofErr w:type="spellEnd"/>
      <w:r w:rsidRPr="00BC3802">
        <w:rPr>
          <w:rFonts w:ascii="Garamond" w:hAnsi="Garamond"/>
          <w:sz w:val="24"/>
          <w:szCs w:val="24"/>
          <w:lang w:val="en-US"/>
        </w:rPr>
        <w:t xml:space="preserve"> di SMP Negeri 1 </w:t>
      </w:r>
      <w:proofErr w:type="spellStart"/>
      <w:r w:rsidRPr="00BC3802">
        <w:rPr>
          <w:rFonts w:ascii="Garamond" w:hAnsi="Garamond"/>
          <w:sz w:val="24"/>
          <w:szCs w:val="24"/>
          <w:lang w:val="en-US"/>
        </w:rPr>
        <w:t>Panjalu</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dapat</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membantu</w:t>
      </w:r>
      <w:proofErr w:type="spellEnd"/>
      <w:r w:rsidRPr="00BC3802">
        <w:rPr>
          <w:rFonts w:ascii="Garamond" w:hAnsi="Garamond"/>
          <w:sz w:val="24"/>
          <w:szCs w:val="24"/>
          <w:lang w:val="en-US"/>
        </w:rPr>
        <w:t xml:space="preserve"> para </w:t>
      </w:r>
      <w:proofErr w:type="spellStart"/>
      <w:r w:rsidRPr="00BC3802">
        <w:rPr>
          <w:rFonts w:ascii="Garamond" w:hAnsi="Garamond"/>
          <w:sz w:val="24"/>
          <w:szCs w:val="24"/>
          <w:lang w:val="en-US"/>
        </w:rPr>
        <w:t>siswa</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untuk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lebih</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mudah</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menghayati</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nilai</w:t>
      </w:r>
      <w:proofErr w:type="spellEnd"/>
      <w:r w:rsidRPr="00BC3802">
        <w:rPr>
          <w:rFonts w:ascii="Garamond" w:hAnsi="Garamond"/>
          <w:sz w:val="24"/>
          <w:szCs w:val="24"/>
          <w:lang w:val="en-US"/>
        </w:rPr>
        <w:t xml:space="preserve"> agama </w:t>
      </w:r>
      <w:proofErr w:type="spellStart"/>
      <w:r w:rsidRPr="00BC3802">
        <w:rPr>
          <w:rFonts w:ascii="Garamond" w:hAnsi="Garamond"/>
          <w:sz w:val="24"/>
          <w:szCs w:val="24"/>
          <w:lang w:val="en-US"/>
        </w:rPr>
        <w:t>islam</w:t>
      </w:r>
      <w:proofErr w:type="spellEnd"/>
      <w:r w:rsidRPr="00BC3802">
        <w:rPr>
          <w:rFonts w:ascii="Garamond" w:hAnsi="Garamond"/>
          <w:sz w:val="24"/>
          <w:szCs w:val="24"/>
          <w:lang w:val="en-US"/>
        </w:rPr>
        <w:t xml:space="preserve"> dan </w:t>
      </w:r>
      <w:proofErr w:type="spellStart"/>
      <w:r w:rsidRPr="00BC3802">
        <w:rPr>
          <w:rFonts w:ascii="Garamond" w:hAnsi="Garamond"/>
          <w:sz w:val="24"/>
          <w:szCs w:val="24"/>
          <w:lang w:val="en-US"/>
        </w:rPr>
        <w:t>membantu</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dalam</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menekan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kenakalan</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remaja</w:t>
      </w:r>
      <w:proofErr w:type="spellEnd"/>
      <w:r w:rsidRPr="00BC3802">
        <w:rPr>
          <w:rFonts w:ascii="Garamond" w:hAnsi="Garamond"/>
          <w:sz w:val="24"/>
          <w:szCs w:val="24"/>
          <w:lang w:val="en-US"/>
        </w:rPr>
        <w:t xml:space="preserve"> dan </w:t>
      </w:r>
      <w:proofErr w:type="spellStart"/>
      <w:r w:rsidRPr="00BC3802">
        <w:rPr>
          <w:rFonts w:ascii="Garamond" w:hAnsi="Garamond"/>
          <w:sz w:val="24"/>
          <w:szCs w:val="24"/>
          <w:lang w:val="en-US"/>
        </w:rPr>
        <w:t>mencegah</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pengaruh</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buruk</w:t>
      </w:r>
      <w:proofErr w:type="spellEnd"/>
      <w:r w:rsidRPr="00BC3802">
        <w:rPr>
          <w:rFonts w:ascii="Garamond" w:hAnsi="Garamond"/>
          <w:sz w:val="24"/>
          <w:szCs w:val="24"/>
          <w:lang w:val="en-US"/>
        </w:rPr>
        <w:t xml:space="preserve"> pada </w:t>
      </w:r>
      <w:proofErr w:type="spellStart"/>
      <w:r w:rsidRPr="00BC3802">
        <w:rPr>
          <w:rFonts w:ascii="Garamond" w:hAnsi="Garamond"/>
          <w:sz w:val="24"/>
          <w:szCs w:val="24"/>
          <w:lang w:val="en-US"/>
        </w:rPr>
        <w:t>akhlak</w:t>
      </w:r>
      <w:proofErr w:type="spellEnd"/>
      <w:r w:rsidRPr="00BC3802">
        <w:rPr>
          <w:rFonts w:ascii="Garamond" w:hAnsi="Garamond"/>
          <w:sz w:val="24"/>
          <w:szCs w:val="24"/>
          <w:lang w:val="en-US"/>
        </w:rPr>
        <w:t xml:space="preserve"> </w:t>
      </w:r>
      <w:proofErr w:type="spellStart"/>
      <w:r w:rsidRPr="00BC3802">
        <w:rPr>
          <w:rFonts w:ascii="Garamond" w:hAnsi="Garamond"/>
          <w:sz w:val="24"/>
          <w:szCs w:val="24"/>
          <w:lang w:val="en-US"/>
        </w:rPr>
        <w:t>siswa</w:t>
      </w:r>
      <w:proofErr w:type="spellEnd"/>
      <w:r w:rsidR="0049078F" w:rsidRPr="0049078F">
        <w:rPr>
          <w:rFonts w:ascii="Garamond" w:hAnsi="Garamond"/>
          <w:sz w:val="24"/>
          <w:szCs w:val="24"/>
          <w:lang w:val="sv-SE"/>
        </w:rPr>
        <w:t>.</w:t>
      </w:r>
    </w:p>
    <w:p w14:paraId="69BE169C" w14:textId="77777777" w:rsidR="00ED15F3" w:rsidRPr="00116585" w:rsidRDefault="00ED15F3" w:rsidP="00131781">
      <w:pPr>
        <w:pStyle w:val="BodyText"/>
        <w:spacing w:line="240" w:lineRule="auto"/>
        <w:jc w:val="left"/>
        <w:rPr>
          <w:rFonts w:ascii="Garamond" w:hAnsi="Garamond" w:cs="Times New Roman"/>
          <w:noProof/>
          <w:szCs w:val="24"/>
          <w:lang w:val="id-ID"/>
        </w:rPr>
      </w:pPr>
    </w:p>
    <w:p w14:paraId="3C764B78" w14:textId="66BD19D8" w:rsidR="00ED15F3" w:rsidRPr="00805BBA" w:rsidRDefault="00ED15F3" w:rsidP="00131781">
      <w:pPr>
        <w:pStyle w:val="BodyText"/>
        <w:spacing w:line="240" w:lineRule="auto"/>
        <w:jc w:val="left"/>
        <w:rPr>
          <w:rFonts w:ascii="Garamond" w:hAnsi="Garamond" w:cs="Times New Roman"/>
          <w:i/>
          <w:iCs/>
          <w:noProof/>
          <w:color w:val="000000"/>
          <w:szCs w:val="24"/>
        </w:rPr>
      </w:pPr>
      <w:r w:rsidRPr="00116585">
        <w:rPr>
          <w:rFonts w:ascii="Garamond" w:hAnsi="Garamond" w:cs="Times New Roman"/>
          <w:b/>
          <w:noProof/>
          <w:szCs w:val="24"/>
          <w:lang w:val="id-ID"/>
        </w:rPr>
        <w:t xml:space="preserve">Kata-kata Kunci: </w:t>
      </w:r>
      <w:r w:rsidR="00221425" w:rsidRPr="00221425">
        <w:rPr>
          <w:rFonts w:ascii="Garamond" w:hAnsi="Garamond"/>
          <w:szCs w:val="24"/>
          <w:lang w:val="sv-SE"/>
        </w:rPr>
        <w:t>Internalisasi, Nilai-Nilai Islam, Ekstrakurikuler, Akhlak</w:t>
      </w:r>
    </w:p>
    <w:p w14:paraId="213A0A8B" w14:textId="77777777" w:rsidR="00DE59A4" w:rsidRPr="00116585" w:rsidRDefault="00DE59A4" w:rsidP="00F30960">
      <w:pPr>
        <w:spacing w:after="0"/>
        <w:rPr>
          <w:rFonts w:ascii="Garamond" w:eastAsia="Calibri" w:hAnsi="Garamond" w:cs="Tahoma"/>
          <w:b/>
          <w:kern w:val="2"/>
          <w:sz w:val="24"/>
          <w:szCs w:val="24"/>
          <w:lang w:val="id-ID"/>
        </w:rPr>
      </w:pPr>
    </w:p>
    <w:p w14:paraId="6168999C" w14:textId="5486570D" w:rsidR="00BF76BD" w:rsidRPr="00C27209" w:rsidRDefault="004D08EF" w:rsidP="00BF76BD">
      <w:pPr>
        <w:pStyle w:val="BodyText"/>
        <w:spacing w:line="276" w:lineRule="auto"/>
        <w:jc w:val="center"/>
        <w:rPr>
          <w:rFonts w:ascii="Garamond" w:hAnsi="Garamond" w:cs="Times New Roman"/>
          <w:b/>
          <w:bCs/>
          <w:i/>
          <w:iCs/>
          <w:noProof/>
          <w:color w:val="000000"/>
          <w:sz w:val="28"/>
          <w:lang w:val="en-ID"/>
        </w:rPr>
      </w:pPr>
      <w:r>
        <w:rPr>
          <w:rFonts w:ascii="Garamond" w:hAnsi="Garamond" w:cs="Times New Roman"/>
          <w:b/>
          <w:bCs/>
          <w:i/>
          <w:iCs/>
          <w:noProof/>
          <w:color w:val="000000"/>
          <w:sz w:val="28"/>
          <w:lang w:val="en-ID"/>
        </w:rPr>
        <w:t>Analysis of the internalization of Islamic values through religious extracurricular activities</w:t>
      </w:r>
    </w:p>
    <w:p w14:paraId="2414BCA2" w14:textId="77777777" w:rsidR="00C27209" w:rsidRDefault="00C27209" w:rsidP="00BF76BD">
      <w:pPr>
        <w:pStyle w:val="BodyText"/>
        <w:spacing w:line="240" w:lineRule="auto"/>
        <w:jc w:val="left"/>
        <w:rPr>
          <w:rFonts w:ascii="Garamond" w:hAnsi="Garamond" w:cs="Times New Roman"/>
          <w:b/>
          <w:bCs/>
          <w:i/>
          <w:noProof/>
          <w:szCs w:val="24"/>
          <w:lang w:val="id-ID" w:eastAsia="id-ID"/>
        </w:rPr>
      </w:pPr>
    </w:p>
    <w:p w14:paraId="04D9E41F" w14:textId="75C51071" w:rsidR="00BF76BD" w:rsidRPr="00116585" w:rsidRDefault="00BF76BD" w:rsidP="00BF76BD">
      <w:pPr>
        <w:pStyle w:val="BodyText"/>
        <w:spacing w:line="240" w:lineRule="auto"/>
        <w:jc w:val="left"/>
        <w:rPr>
          <w:rFonts w:ascii="Garamond" w:hAnsi="Garamond" w:cs="Times New Roman"/>
          <w:b/>
          <w:bCs/>
          <w:i/>
          <w:noProof/>
          <w:szCs w:val="24"/>
          <w:lang w:val="id-ID" w:eastAsia="id-ID"/>
        </w:rPr>
      </w:pPr>
      <w:r w:rsidRPr="00116585">
        <w:rPr>
          <w:rFonts w:ascii="Garamond" w:hAnsi="Garamond" w:cs="Times New Roman"/>
          <w:b/>
          <w:bCs/>
          <w:i/>
          <w:noProof/>
          <w:szCs w:val="24"/>
          <w:lang w:val="id-ID" w:eastAsia="id-ID"/>
        </w:rPr>
        <w:t xml:space="preserve">ABSTRACT </w:t>
      </w:r>
    </w:p>
    <w:p w14:paraId="361122B3" w14:textId="77777777" w:rsidR="00BF76BD" w:rsidRPr="00116585" w:rsidRDefault="00BF76BD" w:rsidP="00BF76BD">
      <w:pPr>
        <w:pStyle w:val="BodyText"/>
        <w:spacing w:line="240" w:lineRule="auto"/>
        <w:rPr>
          <w:rFonts w:ascii="Garamond" w:hAnsi="Garamond" w:cs="Times New Roman"/>
          <w:i/>
          <w:noProof/>
          <w:color w:val="000000"/>
          <w:szCs w:val="24"/>
          <w:lang w:val="id-ID"/>
        </w:rPr>
      </w:pPr>
    </w:p>
    <w:p w14:paraId="4A6CF1A9" w14:textId="19D41CA4" w:rsidR="00BF76BD" w:rsidRDefault="00434754" w:rsidP="00434754">
      <w:pPr>
        <w:pStyle w:val="BodyText"/>
        <w:spacing w:line="240" w:lineRule="auto"/>
        <w:rPr>
          <w:rFonts w:ascii="Garamond" w:hAnsi="Garamond" w:cs="Times New Roman"/>
          <w:i/>
          <w:noProof/>
          <w:color w:val="000000"/>
          <w:szCs w:val="24"/>
          <w:lang w:val="en"/>
        </w:rPr>
      </w:pPr>
      <w:r w:rsidRPr="00434754">
        <w:rPr>
          <w:rFonts w:ascii="Garamond" w:hAnsi="Garamond" w:cs="Times New Roman"/>
          <w:i/>
          <w:iCs/>
          <w:noProof/>
          <w:color w:val="000000"/>
          <w:szCs w:val="24"/>
          <w:lang w:val="en-ID"/>
        </w:rPr>
        <w:t xml:space="preserve">This study aims to obtain an overview of the internalization of Islamic values through religious extracurricular activities in moral formation at SMP Negeri 1 Panjalu. In this study using descriptive qualitative research. To collect data, researchers use observational methods, interviews and documentation using descriptive analysis to describe and describe the data obtained. From the results obtained, the process of instilling Islamic values through religious extracurricular activities in the formation of morals at SMP Negeri 1 Panjalu uses two ways, namely direct and indirect. Direct methods can use several ways including habituation, example, supervision to sanctions. </w:t>
      </w:r>
      <w:r w:rsidRPr="00434754">
        <w:rPr>
          <w:rFonts w:ascii="Garamond" w:hAnsi="Garamond" w:cs="Times New Roman"/>
          <w:i/>
          <w:iCs/>
          <w:noProof/>
          <w:color w:val="000000"/>
          <w:szCs w:val="24"/>
          <w:lang w:val="en-ID"/>
        </w:rPr>
        <w:lastRenderedPageBreak/>
        <w:t>While the indirect way is through the provision of religious knowledge in the classroom. To reap maximum results in the process of internalizing Islamic religious values through several stages, namely first, the stage of value transformation, the second value transaction and the third transinternalization. There are four strategies used, namely example, habituation, giving advice and discipline. The internalized values are the values of faith, Islam, ihsan, piety, gratitude, patience, tawakal and discipline. The implications of internalizing Islamic religious values through religious extracurricular activities in moral formation at SMP Negeri 1 Panjalu can help students to more easily live Islamic religious values and help in suppressing juvenile delinquency and preventing bad influences on student morals</w:t>
      </w:r>
      <w:r w:rsidR="00A76166" w:rsidRPr="00A76166">
        <w:rPr>
          <w:rFonts w:ascii="Garamond" w:hAnsi="Garamond" w:cs="Times New Roman"/>
          <w:i/>
          <w:noProof/>
          <w:color w:val="000000"/>
          <w:szCs w:val="24"/>
          <w:lang w:val="en"/>
        </w:rPr>
        <w:t>.</w:t>
      </w:r>
    </w:p>
    <w:p w14:paraId="795B72FA" w14:textId="77777777" w:rsidR="00D8085A" w:rsidRPr="00687CC7" w:rsidRDefault="00D8085A" w:rsidP="00434754">
      <w:pPr>
        <w:pStyle w:val="BodyText"/>
        <w:spacing w:line="240" w:lineRule="auto"/>
        <w:rPr>
          <w:rFonts w:ascii="Garamond" w:hAnsi="Garamond" w:cs="Times New Roman"/>
          <w:b/>
          <w:bCs/>
          <w:i/>
          <w:noProof/>
          <w:szCs w:val="24"/>
        </w:rPr>
      </w:pPr>
    </w:p>
    <w:p w14:paraId="0F126CD9" w14:textId="77777777" w:rsidR="009A7783" w:rsidRDefault="00BF76BD" w:rsidP="00DC31DC">
      <w:pPr>
        <w:pStyle w:val="BodyText"/>
        <w:spacing w:line="240" w:lineRule="auto"/>
        <w:jc w:val="left"/>
        <w:rPr>
          <w:rFonts w:ascii="Garamond" w:hAnsi="Garamond" w:cs="Times New Roman"/>
          <w:i/>
          <w:iCs/>
          <w:noProof/>
          <w:color w:val="000000"/>
          <w:szCs w:val="24"/>
          <w:lang w:val="en-ID"/>
        </w:rPr>
      </w:pPr>
      <w:r w:rsidRPr="00116585">
        <w:rPr>
          <w:rFonts w:ascii="Garamond" w:hAnsi="Garamond" w:cs="Times New Roman"/>
          <w:b/>
          <w:bCs/>
          <w:i/>
          <w:noProof/>
          <w:szCs w:val="24"/>
          <w:lang w:val="id-ID"/>
        </w:rPr>
        <w:t xml:space="preserve">Keywords: </w:t>
      </w:r>
      <w:r w:rsidR="00DC31DC" w:rsidRPr="00DC31DC">
        <w:rPr>
          <w:rFonts w:ascii="Garamond" w:hAnsi="Garamond" w:cs="Times New Roman"/>
          <w:i/>
          <w:iCs/>
          <w:noProof/>
          <w:color w:val="000000"/>
          <w:szCs w:val="24"/>
          <w:lang w:val="en-ID"/>
        </w:rPr>
        <w:t>Internalization, Islamic Values, Extracurricular, Morals</w:t>
      </w:r>
    </w:p>
    <w:p w14:paraId="514BC81F" w14:textId="2A9AC8B4" w:rsidR="00BF76BD" w:rsidRPr="00116585" w:rsidRDefault="00BF76BD" w:rsidP="00DC31DC">
      <w:pPr>
        <w:pStyle w:val="BodyText"/>
        <w:spacing w:line="240" w:lineRule="auto"/>
        <w:jc w:val="left"/>
        <w:rPr>
          <w:rFonts w:ascii="Garamond" w:hAnsi="Garamond" w:cs="Times New Roman"/>
          <w:b/>
          <w:bCs/>
          <w:i/>
          <w:iCs/>
          <w:noProof/>
          <w:szCs w:val="24"/>
          <w:lang w:val="id-ID"/>
        </w:rPr>
      </w:pPr>
      <w:r w:rsidRPr="00116585">
        <w:rPr>
          <w:rFonts w:ascii="Garamond" w:hAnsi="Garamond" w:cs="Times New Roman"/>
          <w:i/>
          <w:iCs/>
          <w:noProof/>
          <w:color w:val="000000"/>
          <w:szCs w:val="24"/>
          <w:lang w:val="id-ID"/>
        </w:rPr>
        <w:t xml:space="preserve"> </w:t>
      </w:r>
    </w:p>
    <w:p w14:paraId="080C2685" w14:textId="3E1B3EBA" w:rsidR="00BF76BD" w:rsidRPr="00116585" w:rsidRDefault="00BF76BD" w:rsidP="00BF76BD">
      <w:pPr>
        <w:pStyle w:val="Heading1"/>
        <w:numPr>
          <w:ilvl w:val="0"/>
          <w:numId w:val="0"/>
        </w:numPr>
        <w:spacing w:before="0" w:line="360" w:lineRule="auto"/>
        <w:ind w:left="426" w:hanging="432"/>
        <w:contextualSpacing/>
        <w:rPr>
          <w:noProof/>
          <w:szCs w:val="24"/>
        </w:rPr>
      </w:pPr>
      <w:r w:rsidRPr="00116585">
        <w:rPr>
          <w:noProof/>
          <w:szCs w:val="24"/>
        </w:rPr>
        <w:t xml:space="preserve">PENDAHULUAN </w:t>
      </w:r>
    </w:p>
    <w:p w14:paraId="643D0DCF"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Menurut Undang-Undang nomor 20 tahun 2003 tentang sistem pendidikan nasional menyebutkan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14:paraId="1547AE85"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 xml:space="preserve">Untuk mewujudkan tujuan pendidikan nasional tersebut, maka disusunlah kurikulum pendidikan. Dalam pelaksanaanya, ada beberapa yang harus diperhatiakan dalam pengembangan kurikulum diantarnya ialah peningkatan iman dan takwa dan peningkatan akhlak mulia (Indonesia, 2003:12). Salah satu alat untuk mencapai hal tersebut adalah adanya mata pelajaran Pendidikan Agama dan Budi Pekerti atau lebih familiar dengan istilah Pendidikan Agama Islam (PAI). Menurut Ahmad Tafsir (1992:32) “Pendidikan Agama Islam adalah bimbingan yang diberikan oleh seseorang kepada seseorang agar ia berkembang secara maksimal sesuai dengan ajaran Islam. </w:t>
      </w:r>
    </w:p>
    <w:p w14:paraId="79FEE281"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 xml:space="preserve">Melihat pentingnya agama di sekolah sebagai mana dirumuskan dalam peraturan perundang-undangan di atas, maka pendidikan agama khususnya pendidikan agama Islam, memainkan peran dan tanggung jawab yang sangat besar dalam ikut serta mewujudkan tujuan pendidikan nasional, terutama untuk mempersiapkan peserta didik dalam memahami ajaran-ajaran agama dan berbagai ilmu yang dipelajari serta melaksanakannya dalam kehidupan sehari-hari, pendidikan agama hendaknya lebih ditekankan untuk mempersiapkan peserta didik agar memiliki budi pekerti atau akhlak yang mulia. (Marzuki, 2012:7). </w:t>
      </w:r>
    </w:p>
    <w:p w14:paraId="424465ED"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 xml:space="preserve">Dalam hal ini pendidikan bukan hanya tentang mentransfer ilmu pengetahuan saja, tetapi juga </w:t>
      </w:r>
      <w:r w:rsidRPr="00C221CC">
        <w:rPr>
          <w:rFonts w:ascii="Garamond" w:hAnsi="Garamond" w:cs="Times New Roman"/>
          <w:i/>
          <w:iCs/>
          <w:noProof/>
          <w:color w:val="000000"/>
          <w:szCs w:val="24"/>
          <w:lang w:val="ms"/>
        </w:rPr>
        <w:t>transfer of value</w:t>
      </w:r>
      <w:r w:rsidRPr="00C221CC">
        <w:rPr>
          <w:rFonts w:ascii="Garamond" w:hAnsi="Garamond" w:cs="Times New Roman"/>
          <w:noProof/>
          <w:color w:val="000000"/>
          <w:szCs w:val="24"/>
          <w:lang w:val="ms"/>
        </w:rPr>
        <w:t xml:space="preserve"> (transfer nilai) sehingga ilmu yang didapatkan tidak hanya berhenti dalam otak saja melainkan ilmu itu kemudian terinternalisasikan dan diamalkan dalam kehidupan sehari-hari, berdasarkan fungsi dan tujuan pendidikan nasional tersebut, semakin jelas bahwa </w:t>
      </w:r>
      <w:r w:rsidRPr="00C221CC">
        <w:rPr>
          <w:rFonts w:ascii="Garamond" w:hAnsi="Garamond" w:cs="Times New Roman"/>
          <w:noProof/>
          <w:color w:val="000000"/>
          <w:szCs w:val="24"/>
          <w:lang w:val="ms"/>
        </w:rPr>
        <w:lastRenderedPageBreak/>
        <w:t xml:space="preserve">pendidikan nasional sangat berkaitan langsung dengan pembentukan akhlak peserta didik. Menurut Ahmad Tafsir (2019:223-225) menyebutkan bahwa metode internalisasi memberikan saran tentang cara mendidik murid agar beragama. Teknik-teknik metode ini masih merupakan daerah penuh tantangan, masih diperlukan daya kreatif tingkat tinggi untuk mengembangkan teknik-teknik nya. Metode internalisasi mempunyai tiga tujuan pembelajaran, metode ini berlaku untuk pembelajaran apa saja. Pertama, tahu, mengetahui </w:t>
      </w:r>
      <w:r w:rsidRPr="00C221CC">
        <w:rPr>
          <w:rFonts w:ascii="Garamond" w:hAnsi="Garamond" w:cs="Times New Roman"/>
          <w:i/>
          <w:iCs/>
          <w:noProof/>
          <w:color w:val="000000"/>
          <w:szCs w:val="24"/>
          <w:lang w:val="ms"/>
        </w:rPr>
        <w:t>(knowing).</w:t>
      </w:r>
      <w:r w:rsidRPr="00C221CC">
        <w:rPr>
          <w:rFonts w:ascii="Garamond" w:hAnsi="Garamond" w:cs="Times New Roman"/>
          <w:noProof/>
          <w:color w:val="000000"/>
          <w:szCs w:val="24"/>
          <w:lang w:val="ms"/>
        </w:rPr>
        <w:t xml:space="preserve"> Disini tugas guru ialah mengupayakan agar murid mengetahui sesuatu konsep. Kedua, mampu melaksanakan atau mengerjakan yang ia ketahui </w:t>
      </w:r>
      <w:r w:rsidRPr="00C221CC">
        <w:rPr>
          <w:rFonts w:ascii="Garamond" w:hAnsi="Garamond" w:cs="Times New Roman"/>
          <w:i/>
          <w:iCs/>
          <w:noProof/>
          <w:color w:val="000000"/>
          <w:szCs w:val="24"/>
          <w:lang w:val="ms"/>
        </w:rPr>
        <w:t xml:space="preserve">(doing). </w:t>
      </w:r>
      <w:r w:rsidRPr="00C221CC">
        <w:rPr>
          <w:rFonts w:ascii="Garamond" w:hAnsi="Garamond" w:cs="Times New Roman"/>
          <w:noProof/>
          <w:color w:val="000000"/>
          <w:szCs w:val="24"/>
          <w:lang w:val="ms"/>
        </w:rPr>
        <w:t xml:space="preserve">ketiga, Murid menjadi yang ia ketahui itu </w:t>
      </w:r>
      <w:r w:rsidRPr="00C221CC">
        <w:rPr>
          <w:rFonts w:ascii="Garamond" w:hAnsi="Garamond" w:cs="Times New Roman"/>
          <w:i/>
          <w:iCs/>
          <w:noProof/>
          <w:color w:val="000000"/>
          <w:szCs w:val="24"/>
          <w:lang w:val="ms"/>
        </w:rPr>
        <w:t>(being).</w:t>
      </w:r>
      <w:r w:rsidRPr="00C221CC">
        <w:rPr>
          <w:rFonts w:ascii="Garamond" w:hAnsi="Garamond" w:cs="Times New Roman"/>
          <w:noProof/>
          <w:color w:val="000000"/>
          <w:szCs w:val="24"/>
          <w:lang w:val="ms"/>
        </w:rPr>
        <w:t xml:space="preserve"> Konsep ini seharusnya tidak sekedar menjadi miliknya tetapi menjadi satu dengan kepribadiannya. </w:t>
      </w:r>
    </w:p>
    <w:p w14:paraId="550700B3"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 xml:space="preserve">Menurut Syatibi dalam Yulianti (2018:197-198) menyebutkan bahwa kegiatan ekstrakurikuler adalah program kegiatan di luar muatan pelajaran untuk mempermudah pebelajar untuk pengembangan diri sesuai dengan kebutuhan, potensi, bakat, serta minat mereka melalui kegiatan yang terencana dan secara khusus diselenggarakan oleh tenaga kependidikan/ahli yang berkompeten dan berwenang di sekolah. </w:t>
      </w:r>
    </w:p>
    <w:p w14:paraId="08B2B76F"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Dalam sebuah pengantar Majid (2017:vi) Tafsir berpendapat bahwa “akhlak itu diajarkan melalui metode internalisasi. Teknik pendidikannya ialah keteladanan, pembiasaan, penegakan aturan, dan motivasi. Yang jelas, bukan dengan cara menerangkan atau mendiskusikan, jika perlu itu hanya cukup sedikit saja”.</w:t>
      </w:r>
    </w:p>
    <w:p w14:paraId="4B33E016"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Joko Praseto Hadi (2016: 170) dalam skripsinya yang berjudul Internalisasi Nilai-Nilai Agama Islam dalam Pembentukan Karakter Siswa Melalui Kegiatan Ekstrakurikuler Keagamaan di MTs Muslim Pancasila Wonotirto Blitar, mengatakan bahwa implikasi internalisasi nilai-nilai agama Islam dalam pembentukan karakter melalui kegiatan ekstrakurikuler keagamaan di MTs Muslim Pancasila Wonotirto Blitar akan dapat membantu siswa untuk lebih mudah menghayati nilai-nilai agama Islam baik dari segi nilai syariah, aqidah maupun akhlak. Dikarenakan selain siswa memperoleh ilmu pengetahuan tentang keagamaan, melainkan mereka juga bisa langsung mengaplikasikannya dengan melalui membiasakan diri dalam melakukan kegiatan kesehariannya yang sesuai dengan ajaran agama Islam. Kemudian internalisasi nilai-nilai agama Islam juga dapat membantu dalam menekan kenakalan remaja dan dapat mencegah pengaruh buruk pada karakter siswa.</w:t>
      </w:r>
    </w:p>
    <w:p w14:paraId="20287FC4"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Berdasarkan dari pengamatan awal yang dilakukan oleh peneliti, terlihat bahwa SMP Negeri 1 Panjalu terdapat kegiatan internalisasi nilai-nilai keislaman melalui kegiatan ekstrakurikuler keagamaan yang dilakukan dalam rangka pembentukan akhlak dengan pembiasaan, keteladanan, pemotivasian dan penegakan kedisiplinan.</w:t>
      </w:r>
    </w:p>
    <w:p w14:paraId="4CBA3887"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lastRenderedPageBreak/>
        <w:t>Bertitik tolak dari latar belakang ini, penulis merasa tertarik untuk mengadakan penelitian yang diangkat menjadi judul: “Analisis Internalisasi nilai-nilai Keislaman Melalui Kegiatan Ekstrakurikuler Keagamaan dalam Pembentukan Akhlak di SMP Negeri 1 Panjalu”</w:t>
      </w:r>
    </w:p>
    <w:p w14:paraId="1F1760F9" w14:textId="77777777" w:rsidR="00C221CC" w:rsidRPr="00C221CC" w:rsidRDefault="00C221CC" w:rsidP="00695BE9">
      <w:pPr>
        <w:pStyle w:val="BodyText"/>
        <w:spacing w:line="360" w:lineRule="auto"/>
        <w:ind w:firstLine="426"/>
        <w:rPr>
          <w:rFonts w:ascii="Garamond" w:hAnsi="Garamond" w:cs="Times New Roman"/>
          <w:noProof/>
          <w:color w:val="000000"/>
          <w:szCs w:val="24"/>
          <w:lang w:val="ms"/>
        </w:rPr>
      </w:pPr>
      <w:r w:rsidRPr="00C221CC">
        <w:rPr>
          <w:rFonts w:ascii="Garamond" w:hAnsi="Garamond" w:cs="Times New Roman"/>
          <w:noProof/>
          <w:color w:val="000000"/>
          <w:szCs w:val="24"/>
          <w:lang w:val="ms"/>
        </w:rPr>
        <w:t xml:space="preserve">Adapun rumusan masalahnya adalah 1) Bagaimana proses internalisasi nilai-nilai keislaman melalui kegiatan ekstrakurikuler keagamaan dalam pembentukan akhlak, 2) Bagaimana Analisis internalisasi, 3) bagaimana implikasi terhadap pembentukan akhlak, 4) Apa sajakah faktor pendukung dan penghambat  serta solusi internalisasi nilai-nilai keislaman melalui kegiatan ekstrakurikuler keagamaan dalam pembentukan akhlak di SMP Negeri 1 Panjalu. </w:t>
      </w:r>
    </w:p>
    <w:p w14:paraId="1CAC1662" w14:textId="5EEFE056" w:rsidR="00BF76BD" w:rsidRPr="00116585" w:rsidRDefault="00C221CC" w:rsidP="00695BE9">
      <w:pPr>
        <w:pStyle w:val="BodyText"/>
        <w:spacing w:line="360" w:lineRule="auto"/>
        <w:ind w:firstLine="426"/>
        <w:contextualSpacing/>
        <w:rPr>
          <w:rFonts w:ascii="Garamond" w:hAnsi="Garamond" w:cs="Times New Roman"/>
          <w:noProof/>
          <w:color w:val="000000"/>
          <w:szCs w:val="24"/>
          <w:lang w:val="id-ID"/>
        </w:rPr>
      </w:pPr>
      <w:r w:rsidRPr="00C221CC">
        <w:rPr>
          <w:rFonts w:ascii="Garamond" w:hAnsi="Garamond" w:cs="Times New Roman"/>
          <w:noProof/>
          <w:color w:val="000000"/>
          <w:szCs w:val="24"/>
          <w:lang w:val="ms"/>
        </w:rPr>
        <w:t>Adapun tujuan penelitian ini adalah 1) Untuk mengetahui proses internalisasi nilai-nilai keislaman melalui kegiatan ekstrakurikuler keagamaan dalam pembentukan akhlak, 2) Untuk menganalisis internalisasi, 3) Untuk mengetahui implikasi terhadap pembentukan akhlak, 4) Untuk mengetahui faktor pendukung dan penghambat  serta solusi internalisasi nilai-nilai keislaman melalui kegiatan ekstrakurikuler keagamaan dalam pembentukan akhlak di SMP Negeri 1 Panjalu</w:t>
      </w:r>
      <w:r w:rsidR="00665D0E" w:rsidRPr="00665D0E">
        <w:rPr>
          <w:rFonts w:ascii="Garamond" w:hAnsi="Garamond" w:cs="Times New Roman"/>
          <w:noProof/>
          <w:color w:val="000000"/>
          <w:szCs w:val="24"/>
          <w:lang w:val="id-ID"/>
        </w:rPr>
        <w:t>.</w:t>
      </w:r>
    </w:p>
    <w:p w14:paraId="6D6FB29D" w14:textId="77777777" w:rsidR="004A067F" w:rsidRPr="00116585" w:rsidRDefault="004A067F" w:rsidP="00BF76BD">
      <w:pPr>
        <w:pStyle w:val="BodyText"/>
        <w:spacing w:line="360" w:lineRule="auto"/>
        <w:ind w:left="426"/>
        <w:contextualSpacing/>
        <w:rPr>
          <w:rFonts w:ascii="Garamond" w:hAnsi="Garamond" w:cs="Times New Roman"/>
          <w:b/>
          <w:bCs/>
          <w:noProof/>
          <w:szCs w:val="24"/>
          <w:lang w:val="id-ID"/>
        </w:rPr>
      </w:pPr>
    </w:p>
    <w:p w14:paraId="7D805466" w14:textId="40EEA2DF" w:rsidR="00BF76BD" w:rsidRPr="00116585" w:rsidRDefault="00BF76BD" w:rsidP="00BF76BD">
      <w:pPr>
        <w:pStyle w:val="BodyText"/>
        <w:spacing w:line="360" w:lineRule="auto"/>
        <w:contextualSpacing/>
        <w:rPr>
          <w:rFonts w:ascii="Garamond" w:hAnsi="Garamond" w:cs="Times New Roman"/>
          <w:b/>
          <w:bCs/>
          <w:noProof/>
          <w:szCs w:val="24"/>
        </w:rPr>
      </w:pPr>
      <w:r w:rsidRPr="00116585">
        <w:rPr>
          <w:rFonts w:ascii="Garamond" w:hAnsi="Garamond" w:cs="Times New Roman"/>
          <w:b/>
          <w:bCs/>
          <w:noProof/>
          <w:szCs w:val="24"/>
          <w:lang w:val="id-ID"/>
        </w:rPr>
        <w:t>METODE PENELITIAN</w:t>
      </w:r>
      <w:r w:rsidRPr="00116585">
        <w:rPr>
          <w:rFonts w:ascii="Garamond" w:hAnsi="Garamond" w:cs="Times New Roman"/>
          <w:b/>
          <w:bCs/>
          <w:noProof/>
          <w:szCs w:val="24"/>
        </w:rPr>
        <w:t xml:space="preserve"> </w:t>
      </w:r>
    </w:p>
    <w:p w14:paraId="30B9BF77" w14:textId="77777777" w:rsidR="00F06700" w:rsidRPr="00F06700" w:rsidRDefault="00F06700" w:rsidP="00F66015">
      <w:pPr>
        <w:pStyle w:val="BodyText"/>
        <w:spacing w:line="360" w:lineRule="auto"/>
        <w:ind w:firstLine="426"/>
        <w:rPr>
          <w:rFonts w:ascii="Garamond" w:hAnsi="Garamond" w:cs="Times New Roman"/>
          <w:noProof/>
          <w:szCs w:val="24"/>
          <w:lang w:val="en-ID"/>
        </w:rPr>
      </w:pPr>
      <w:r w:rsidRPr="00F06700">
        <w:rPr>
          <w:rFonts w:ascii="Garamond" w:hAnsi="Garamond" w:cs="Times New Roman"/>
          <w:noProof/>
          <w:szCs w:val="24"/>
          <w:lang w:val="en-ID"/>
        </w:rPr>
        <w:t xml:space="preserve">Penelitian ini mengkaji tentang internalisasi nilai-nilai agama Islam melalui kegiatan ekstrakurikuler keagamaan dalam pembentukan akhlak. Sesuai dengan fokus penelitian, maka penelitian ini menggunakan pendekatan kualitatif, karena </w:t>
      </w:r>
      <w:r w:rsidRPr="00F06700">
        <w:rPr>
          <w:rFonts w:ascii="Garamond" w:hAnsi="Garamond" w:cs="Times New Roman"/>
          <w:noProof/>
          <w:szCs w:val="24"/>
          <w:lang w:val="ms"/>
        </w:rPr>
        <w:t>yang</w:t>
      </w:r>
      <w:r w:rsidRPr="00F06700">
        <w:rPr>
          <w:rFonts w:ascii="Garamond" w:hAnsi="Garamond" w:cs="Times New Roman"/>
          <w:noProof/>
          <w:szCs w:val="24"/>
          <w:lang w:val="en-ID"/>
        </w:rPr>
        <w:t xml:space="preserve"> ingin diketahui dari penelitian ini adalah proses internalisasi nilai-nilai agama Islam melalui kegiatan ekstrakurikuler keagamaan dalam pembentukan akhlak serta implikasi dari internalisasi nilai-nilai agama Islam melalui kegiatan ekstrakurikuler keagamaan dalam pembentukan akhlak di SMP Negeri 1 Panjalu.</w:t>
      </w:r>
    </w:p>
    <w:p w14:paraId="60F2F406" w14:textId="77777777" w:rsidR="00F06700" w:rsidRPr="00F06700" w:rsidRDefault="00F06700" w:rsidP="00F66015">
      <w:pPr>
        <w:pStyle w:val="BodyText"/>
        <w:spacing w:line="360" w:lineRule="auto"/>
        <w:ind w:firstLine="426"/>
        <w:rPr>
          <w:rFonts w:ascii="Garamond" w:hAnsi="Garamond" w:cs="Times New Roman"/>
          <w:noProof/>
          <w:szCs w:val="24"/>
          <w:lang w:val="en-ID"/>
        </w:rPr>
      </w:pPr>
      <w:r w:rsidRPr="00F06700">
        <w:rPr>
          <w:rFonts w:ascii="Garamond" w:hAnsi="Garamond" w:cs="Times New Roman"/>
          <w:noProof/>
          <w:szCs w:val="24"/>
          <w:lang w:val="en-ID"/>
        </w:rPr>
        <w:t xml:space="preserve">Sedangkan jenis penelitian yang digunakan dalam penelitian ini adalah deskriptif, yaitu suatu metode penelitian yang ditujukan untuk menggambarkan </w:t>
      </w:r>
      <w:r w:rsidRPr="00F06700">
        <w:rPr>
          <w:rFonts w:ascii="Garamond" w:hAnsi="Garamond" w:cs="Times New Roman"/>
          <w:noProof/>
          <w:szCs w:val="24"/>
          <w:lang w:val="ms"/>
        </w:rPr>
        <w:t>fenomena</w:t>
      </w:r>
      <w:r w:rsidRPr="00F06700">
        <w:rPr>
          <w:rFonts w:ascii="Garamond" w:hAnsi="Garamond" w:cs="Times New Roman"/>
          <w:noProof/>
          <w:szCs w:val="24"/>
          <w:lang w:val="en-ID"/>
        </w:rPr>
        <w:t>-fenomena yang ada, berlangsung pada saat ini atau yang lampau. Dalam penelitian ini peneliti berperan sebagai partisipan penuh, dimana peneliti merupakan perencana, pelaksana pengumpulan data, dan analisis dan pada akhirnya dijadikan sebagai laporan penelitian.</w:t>
      </w:r>
    </w:p>
    <w:p w14:paraId="3F32DB0B" w14:textId="63886212" w:rsidR="00BF76BD" w:rsidRPr="00A41EF1" w:rsidRDefault="00F06700" w:rsidP="00F66015">
      <w:pPr>
        <w:pStyle w:val="BodyText"/>
        <w:spacing w:line="360" w:lineRule="auto"/>
        <w:ind w:firstLine="426"/>
        <w:contextualSpacing/>
        <w:rPr>
          <w:rFonts w:ascii="Garamond" w:hAnsi="Garamond" w:cs="Times New Roman"/>
          <w:noProof/>
          <w:szCs w:val="24"/>
        </w:rPr>
      </w:pPr>
      <w:r w:rsidRPr="00F06700">
        <w:rPr>
          <w:rFonts w:ascii="Garamond" w:hAnsi="Garamond" w:cs="Times New Roman"/>
          <w:noProof/>
          <w:szCs w:val="24"/>
          <w:lang w:val="en-ID"/>
        </w:rPr>
        <w:t>Peneliti menggunakan beberapa metode yaitu; Observasi, dengan pengamatan langsung mengetahui secara langsung kondisi di lapangan tentang internalisasi nilai-nilai agama Islam melalui kegiatan ekstrakurikuler keagamaan dalam pembentukan akhlak di SMP Negeri 1 Panjalu, Ciamis. Wawancara</w:t>
      </w:r>
      <w:r w:rsidRPr="00F06700">
        <w:rPr>
          <w:rFonts w:ascii="Garamond" w:hAnsi="Garamond" w:cs="Times New Roman"/>
          <w:i/>
          <w:iCs/>
          <w:noProof/>
          <w:szCs w:val="24"/>
          <w:lang w:val="en-ID"/>
        </w:rPr>
        <w:t xml:space="preserve">, </w:t>
      </w:r>
      <w:r w:rsidRPr="00F06700">
        <w:rPr>
          <w:rFonts w:ascii="Garamond" w:hAnsi="Garamond" w:cs="Times New Roman"/>
          <w:noProof/>
          <w:szCs w:val="24"/>
          <w:lang w:val="en-ID"/>
        </w:rPr>
        <w:t xml:space="preserve">digunakan sebagai teknik pengumpulan data apabila peneliti ingin melakukan studi pendahuluan untuk melakukan permasalahan yang harus diteliti ingin mengetahui hal-hal dari responden yang lebih mendalam. Dokumentasi, merupakan catatan peristiwa yang sudah berlalu. Dokumen bisa berbentuk tulisan, gambar, atau karya-karya </w:t>
      </w:r>
      <w:r w:rsidRPr="00F06700">
        <w:rPr>
          <w:rFonts w:ascii="Garamond" w:hAnsi="Garamond" w:cs="Times New Roman"/>
          <w:noProof/>
          <w:szCs w:val="24"/>
          <w:lang w:val="en-ID"/>
        </w:rPr>
        <w:lastRenderedPageBreak/>
        <w:t>monumental dari seseorang. Studi dokumen merupakan pelengkap dari penggunaan metode observasi dan wawancara dalam penelitian kualitatif</w:t>
      </w:r>
      <w:r w:rsidR="00CD79AF">
        <w:rPr>
          <w:rFonts w:ascii="Garamond" w:hAnsi="Garamond" w:cs="Times New Roman"/>
          <w:noProof/>
          <w:szCs w:val="24"/>
        </w:rPr>
        <w:t>.</w:t>
      </w:r>
    </w:p>
    <w:p w14:paraId="1D0A16EE" w14:textId="77777777" w:rsidR="000530A4" w:rsidRPr="00116585" w:rsidRDefault="000530A4" w:rsidP="002A336E">
      <w:pPr>
        <w:spacing w:after="0" w:line="360" w:lineRule="auto"/>
        <w:jc w:val="both"/>
        <w:rPr>
          <w:rFonts w:ascii="Garamond" w:hAnsi="Garamond"/>
          <w:sz w:val="24"/>
          <w:szCs w:val="24"/>
          <w:lang w:val="en-US"/>
        </w:rPr>
      </w:pPr>
    </w:p>
    <w:p w14:paraId="271E6B73" w14:textId="44210690" w:rsidR="00BF76BD" w:rsidRPr="00116585" w:rsidRDefault="00BF76BD" w:rsidP="00BF76BD">
      <w:pPr>
        <w:pStyle w:val="BodyText"/>
        <w:spacing w:line="360" w:lineRule="auto"/>
        <w:contextualSpacing/>
        <w:rPr>
          <w:rFonts w:ascii="Garamond" w:hAnsi="Garamond" w:cs="Times New Roman"/>
          <w:b/>
          <w:noProof/>
          <w:szCs w:val="24"/>
        </w:rPr>
      </w:pPr>
      <w:r w:rsidRPr="00116585">
        <w:rPr>
          <w:rFonts w:ascii="Garamond" w:hAnsi="Garamond" w:cs="Times New Roman"/>
          <w:b/>
          <w:noProof/>
          <w:szCs w:val="24"/>
          <w:lang w:val="id-ID"/>
        </w:rPr>
        <w:t>HASIL DAN PEMBAHASAN</w:t>
      </w:r>
      <w:r w:rsidRPr="00116585">
        <w:rPr>
          <w:rFonts w:ascii="Garamond" w:hAnsi="Garamond" w:cs="Times New Roman"/>
          <w:b/>
          <w:noProof/>
          <w:szCs w:val="24"/>
        </w:rPr>
        <w:t xml:space="preserve"> </w:t>
      </w:r>
    </w:p>
    <w:p w14:paraId="7DA862F5" w14:textId="77777777" w:rsidR="00F61FE4" w:rsidRPr="00F61FE4" w:rsidRDefault="00F61FE4" w:rsidP="00EA2D03">
      <w:pPr>
        <w:pStyle w:val="BodyText"/>
        <w:numPr>
          <w:ilvl w:val="0"/>
          <w:numId w:val="14"/>
        </w:numPr>
        <w:spacing w:line="360" w:lineRule="auto"/>
        <w:ind w:left="360"/>
        <w:rPr>
          <w:rFonts w:ascii="Garamond" w:hAnsi="Garamond"/>
          <w:b/>
          <w:bCs/>
          <w:noProof/>
          <w:szCs w:val="24"/>
          <w:lang w:val="en-ID"/>
        </w:rPr>
      </w:pPr>
      <w:r w:rsidRPr="00F61FE4">
        <w:rPr>
          <w:rFonts w:ascii="Garamond" w:hAnsi="Garamond"/>
          <w:b/>
          <w:bCs/>
          <w:noProof/>
          <w:szCs w:val="24"/>
          <w:lang w:val="en-ID"/>
        </w:rPr>
        <w:t>Proses Internalisasi Nilai-Nilai Keislaman Melalui Kegiatan Ekstrakurikuler Keagamaan dalam Pembentukan Akhlak di SMP Negeri 1 Panjalu</w:t>
      </w:r>
    </w:p>
    <w:p w14:paraId="3FE95B9F" w14:textId="77777777" w:rsidR="00F61FE4" w:rsidRPr="00F61FE4" w:rsidRDefault="00F61FE4" w:rsidP="00F61FE4">
      <w:pPr>
        <w:pStyle w:val="BodyText"/>
        <w:spacing w:line="360" w:lineRule="auto"/>
        <w:ind w:firstLine="426"/>
        <w:rPr>
          <w:rFonts w:ascii="Garamond" w:hAnsi="Garamond"/>
          <w:noProof/>
          <w:szCs w:val="24"/>
          <w:lang w:val="en-ID"/>
        </w:rPr>
      </w:pPr>
      <w:bookmarkStart w:id="0" w:name="_Hlk140001620"/>
      <w:r w:rsidRPr="00F61FE4">
        <w:rPr>
          <w:rFonts w:ascii="Garamond" w:hAnsi="Garamond"/>
          <w:noProof/>
          <w:szCs w:val="24"/>
          <w:lang w:val="en-ID"/>
        </w:rPr>
        <w:t>Berdasarkan hasil observasi, wawancara dan juga dokumentasi yang di lakukan oleh peneliti peroleh di lapangan selama melakukan penelitian di SMP Negeri 1 Panjalu menunjukkan, bahwa tujuan dari internalisasi nilai-nilai agama Islam yang dilakukan oleh pihak sekolah SMP Negeri 1 Panjalu untuk membantu siswa dalam menambah ilmu pengetahuan agama sekaligus bisa mempraktekkan langsung dalam kehidupan sehari-harinya sesuai dengan nilai-nilai agama Islam. Hal ini sesuai dengan visi SMP Negeri 1 Panjalu juga yakni terwujudnya sekolah berprestasi berlandaskan iman dan takwa di kabupaten Ciamis, dan misinya yaitu mengembangkan proses pembelajaran yang berorientasi pada nilai-nilai luhur agama Islam</w:t>
      </w:r>
      <w:bookmarkEnd w:id="0"/>
      <w:r w:rsidRPr="00F61FE4">
        <w:rPr>
          <w:rFonts w:ascii="Garamond" w:hAnsi="Garamond"/>
          <w:noProof/>
          <w:szCs w:val="24"/>
          <w:lang w:val="en-ID"/>
        </w:rPr>
        <w:t>. Adanya kegiatan ini merupakan bagian dari upaya untuk mewujudkan visi dan misi tersebut. Selain itu juga tujuan dari adanya kegiatan ekstrakurikuler keagamaan ini adalah untuk meningkatkan kemampuan siswa dalam membaca Al-Quran. Seperti yang dijelaskan oleh bapak H. Nurjamil, S.Ag., M.SI sebagai pembina kegiatan ekstrakurikuler keagamaan.</w:t>
      </w:r>
    </w:p>
    <w:p w14:paraId="6ED899C0"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Berdasarkan temuan data, pada tahap awal ini, di SMP Negeri 1 Panjalu dilakukan dengan menggunakan dua cara yaitu dengan pemberian pengetahuan dan pemahaman keagamaan kepada para siswa dengan melalui pelajaran agama yang dilakukan di dalam kelas-kelas dan di luar kelas. </w:t>
      </w:r>
    </w:p>
    <w:p w14:paraId="068F3E6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pemberian pengetahuan keagamaan di dalam kelas guru memberikan pengetahuan melalui pelajaran pokok yakni mata pelajaran agama dan budi pekerti (PABP). Selain penyampaian nilai-nilai agama Islam di dalam kelas, transformasi nilai juga dilakukan dengan kegiatan ekstrakurikuler keagamaan yang berada di luar kelas. Pada tahap ini, guru akan memberikan informasi yang berkaitan dengan nilai-nilai agama Islam kepada siswa melalui kegiatan di sekolah, seperti pengajian keagamaan pada hari Jum’at yang biasanya dilakukan di dalam lapangan olahraga atau di aula sekolah.</w:t>
      </w:r>
    </w:p>
    <w:p w14:paraId="53CF41DA"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Tahap kedua adalah tahap transaksi nilai, yaitu terjadi hubungan timbal balik. Berdasarkan temuan data, pada tahap ini pendidikan nilai di SMP Negeri 1 Panjalu dilakukan melalui komunikasi dua arah yang terjadi antara guru dan siswa yang bersifat timbal balik, kemudian membentuk proses interaksi secara mendalam. Dengan transaksi nilai, guru dapat memberikan </w:t>
      </w:r>
      <w:r w:rsidRPr="00F61FE4">
        <w:rPr>
          <w:rFonts w:ascii="Garamond" w:hAnsi="Garamond"/>
          <w:noProof/>
          <w:szCs w:val="24"/>
          <w:lang w:val="en-ID"/>
        </w:rPr>
        <w:lastRenderedPageBreak/>
        <w:t>bimbingan dan pengaruh kepada siswa melalui contoh. Kemudian siswa akan melihat dan meniru sesuai dengan dirinya.</w:t>
      </w:r>
    </w:p>
    <w:p w14:paraId="0AADD4B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Berdasarkan temuan data, tahap ini jauh lebih mendalam dari tahap transaksi. Pada tahap ini bukan hanya dilakukan dengan komunikasi verbal tapi juga sikap mental dan kepribadian. Jadi pada tahap ini komunikasi kepribadian yang berperan secara aktif. Sehingga, guru harus berhati-hati dalam berperilaku, karena siswa akan memiliki kecenderungan untuk meniru apa yang menjadi sikap mental dan kepribadian gurunya. Setelah adanya penerimaan nilai-nilai oleh siswa yang menjadi prilaku, nilai-nilai tersebut juga dipupuk dan ditanamkan dengan proses pembiasaan. Dalam tahap pembiasaan ini dilakukan dengan kegiatan ekstrakurikuler keagamaan yang lain, seperti pembiasaan shalat Dzuhur berjamaah, berdoa sebelum dan sesudah belajar, dan ekstra lainnya yang memupuk nilai-nilai agama Islam seperti nilai iman, nilai Islam, nilai syukur dan nilai-nilai Islam lainnya.</w:t>
      </w:r>
    </w:p>
    <w:p w14:paraId="49C6744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Dari uraian diatas tentang proses internalisasi nilai-nilai agama Islam dalam pembentukan akhlak terdapat kesamaan dengan pendapat Muhaimin Dkk (1996:153) dalam proses terjadinya internalisasi melalui tiga tahapan yaitu transformasi nilai, transaksi nilai dan transinternalisasi Nilai.</w:t>
      </w:r>
    </w:p>
    <w:p w14:paraId="6E99140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Strategi yang dilakukan dalam proses internalisasi nilai-nilai keislaman di SMP Negeri 1 Panjalu adalah dengan 4 cara, yaitu keteladanan, pembiasaan, pemberian nasihat dan kedisiplinan.</w:t>
      </w:r>
    </w:p>
    <w:p w14:paraId="46351848"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Strategi ini dilakukan dengan cara guru-guru yang ada di SMP Negeri 1 Panjalu memberikan contoh-contoh yang baik kepada para siswa baik ketika di dalam lingkungan sekolah maupun di luar lingkungan sekolah, seperti dengan memberikan teladan dalam melaksanakan nilai-nilai iman yakni dengan guru selalu berdoa dalam mengawali kegiatan apapun, seperti ketika mau belajar, mau berolahraga dan mau memulai kegiatan apapun di sekolah. </w:t>
      </w:r>
    </w:p>
    <w:p w14:paraId="2E914C3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Strategi pembiasaan yang dilakukan di SMP Negeri 1 Panjalu ialah dengan membiasakan siswa siswinya untuk mengikuti berbagai program dan kegiatan keagamaan yang ada di sekolah. Adapun pembiasaan yang ada di SMP Negeri 1 Panjalu adalah berdoa sebelum dan sesudah belajar, tadarus al-Quran sebelum belajar, shalat duha dan dzuhur berjamaah, kajian keagamaan, amal Jum’at dan pembacaan tahlil dan yasin setiap hari Jum’at. </w:t>
      </w:r>
    </w:p>
    <w:p w14:paraId="1A4869CB"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Strategi yang selanjutnya yang dilakukan di SMP Negeri 1 Panjalu dalam pelaksanaan internalisasi nilai-nilai Islam adalah dengan pemberian nasihat. Strategi ini dilakukan oleh guru dengan selalu aktif mengawasi prilaku siswa dan siswinya dalam kehidupan sehari-harinya di lingkungan sekolah, dengan memberikan nasihat apabila ada prilaku siswa dan siswinya yang menyimpang dari ajaran nilai-nilai agama Islam.</w:t>
      </w:r>
    </w:p>
    <w:p w14:paraId="533FA7C5"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Strategi kedisiplinan yang dilakukan di SMP Negeri 1 Panjalu dilakukan secara bertahap dari mulai teguran secara lisan oleh guru, namun jika kesalahannya terus berulang, maka guru akan memberikan sangsi yang mendidik, seperti menghafal surah-surah Al-Quran dan membersihkan lingkungan sekolah.</w:t>
      </w:r>
    </w:p>
    <w:p w14:paraId="4C14144C"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Dari penjelasan diatas dalam melakukan proses internalisasi nilai-nilai agama Islam terdapat persamaan dengan pendapat yang diuraikan oleh </w:t>
      </w:r>
      <w:r w:rsidRPr="00F61FE4">
        <w:rPr>
          <w:rFonts w:ascii="Garamond" w:hAnsi="Garamond"/>
          <w:noProof/>
          <w:szCs w:val="24"/>
        </w:rPr>
        <w:t xml:space="preserve">Ulil Amri Syafri (2014:99) </w:t>
      </w:r>
      <w:r w:rsidRPr="00F61FE4">
        <w:rPr>
          <w:rFonts w:ascii="Garamond" w:hAnsi="Garamond"/>
          <w:noProof/>
          <w:szCs w:val="24"/>
          <w:lang w:val="en-ID"/>
        </w:rPr>
        <w:t>bahwa cara melakukan pembinaan nilai-nilai agama Islam dapat melalui beberapa strategi diantaranya, keteladanan, pembiasaan, pemberian nasihat dan kedisiplinan (sanksi).</w:t>
      </w:r>
    </w:p>
    <w:p w14:paraId="395B7862" w14:textId="77777777" w:rsidR="00F61FE4" w:rsidRPr="00F61FE4" w:rsidRDefault="00F61FE4" w:rsidP="00D1074A">
      <w:pPr>
        <w:pStyle w:val="BodyText"/>
        <w:numPr>
          <w:ilvl w:val="0"/>
          <w:numId w:val="14"/>
        </w:numPr>
        <w:spacing w:line="360" w:lineRule="auto"/>
        <w:ind w:left="360"/>
        <w:rPr>
          <w:rFonts w:ascii="Garamond" w:hAnsi="Garamond"/>
          <w:b/>
          <w:bCs/>
          <w:noProof/>
          <w:szCs w:val="24"/>
          <w:lang w:val="en-ID"/>
        </w:rPr>
      </w:pPr>
      <w:r w:rsidRPr="00F61FE4">
        <w:rPr>
          <w:rFonts w:ascii="Garamond" w:hAnsi="Garamond"/>
          <w:b/>
          <w:bCs/>
          <w:noProof/>
          <w:szCs w:val="24"/>
          <w:lang w:val="en-ID"/>
        </w:rPr>
        <w:t>Analisis Internalisasi Nilai-nilai Keislaman Melalui Kegiatan Ekstrakurikuler Keagamaan dalam Pembentukan Akhlak di SMP Negeri 1 Panjalu.</w:t>
      </w:r>
    </w:p>
    <w:p w14:paraId="05261A1A"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Berdasarkan teori Madjid (2000:8) bahwa nilai-nilai Islam yang perlu ditanamkan adalah iman, islam, ihsan, takwa, ikhlas, tawakal, syukur dan sabar. </w:t>
      </w:r>
      <w:bookmarkStart w:id="1" w:name="_Hlk140002030"/>
      <w:r w:rsidRPr="00F61FE4">
        <w:rPr>
          <w:rFonts w:ascii="Garamond" w:hAnsi="Garamond"/>
          <w:noProof/>
          <w:szCs w:val="24"/>
          <w:lang w:val="en-ID"/>
        </w:rPr>
        <w:t>Berikut ini merupakan nilai-nilai agama Islam yang terkandung dalam masing-masing kegiatan ekstrakurikuler keagamaan berdasarkan hasil analisis dari observasi, dokumentasi, dan wawancara yang telah peneliti lakukan</w:t>
      </w:r>
      <w:bookmarkEnd w:id="1"/>
      <w:r w:rsidRPr="00F61FE4">
        <w:rPr>
          <w:rFonts w:ascii="Garamond" w:hAnsi="Garamond"/>
          <w:noProof/>
          <w:szCs w:val="24"/>
          <w:lang w:val="en-ID"/>
        </w:rPr>
        <w:t xml:space="preserve">. </w:t>
      </w:r>
    </w:p>
    <w:p w14:paraId="52F876EF"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pelaksanaan berdoa sebelum dan sesudah belajar terdapat nilai-nilai agama islam yang dapat diinternalisasikan yaitu sebagai berikut:</w:t>
      </w:r>
    </w:p>
    <w:p w14:paraId="56E6098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Dengan berdoa kepada Allah sebelum dan sesudah belajar, menunjukan bahwa siswa tersebut percaya kepada Allah SWT, bahwa Dialah yang mendengar dan mengabulkan atas setiap doa-doa hamba-Nya.</w:t>
      </w:r>
    </w:p>
    <w:p w14:paraId="267B389E"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Dengan berdoa kepada Allah SWT, menunjukan sikap yang pasrah akan segala ketentuan yang telah Allah SWT wajibkan kepadanya. </w:t>
      </w:r>
    </w:p>
    <w:p w14:paraId="59DB0013"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berdoa terdapat nilai takwa, karena berdoa merupakan salah satu perintah Allah SWT dan berdoa juga merupakan amal yang bernilai ibadah.</w:t>
      </w:r>
    </w:p>
    <w:p w14:paraId="0041B471"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Nilai-nilai agama Islam yang terkandung dalam pelaksanaan shalat berjamaah ialah sebagai berikut:</w:t>
      </w:r>
    </w:p>
    <w:p w14:paraId="5B1DC9B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Orang yang beriman dan yakin akan adanya Tuhan dan adanya hari kiamat yang akan melaksanakan shalat. Oleh karena itu diharapkan dengan dilaksanakannya shalat dzuhur berjamaah dan duha bersama dapat menanamkan serta meningkatkan keimanannya kepada Allah SWT.</w:t>
      </w:r>
    </w:p>
    <w:p w14:paraId="76A363E2"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Shalat dzuhur berjamaah merupakan perintah Allah SWT yang bersifat fardu kifayah, sehingga ketika seseorang melaksanakan perintah Allah, maka ia termasuk orang yang bertakwa. </w:t>
      </w:r>
    </w:p>
    <w:p w14:paraId="1178F9D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Dalam pelaksanaan shalat berjamaah diharapkan sifat sabar dapat diaplikasikan dalam kehidupan sehari-hari, seperti yang telah penulis teliti ketika siswa/siswi akan melaksanakan shalat berjamaah mereka bersabar mengantri menunggu giliran untuk berwudlu.</w:t>
      </w:r>
    </w:p>
    <w:p w14:paraId="00197C34"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melaksanakan shalat dzuhur berjamaah tentu ada waktu yang harus diperhatikan, oleh karenanya siswa/siswi harus memperhatikan waktu shalat tersebut agar dapat melaksanakan shalat dzuhur berjamaah, mereka dituntut untuk disiplin dalam waktu, juga dalam melaksanakan shalatnya juga, karena ketika shalat berjamaah, makmum tidak boleh mendahului imam.</w:t>
      </w:r>
    </w:p>
    <w:sdt>
      <w:sdtPr>
        <w:rPr>
          <w:rFonts w:ascii="Garamond" w:hAnsi="Garamond"/>
          <w:noProof/>
          <w:szCs w:val="24"/>
          <w:lang w:val="en-ID"/>
        </w:rPr>
        <w:id w:val="111145805"/>
        <w:bibliography/>
      </w:sdtPr>
      <w:sdtEndPr/>
      <w:sdtContent>
        <w:p w14:paraId="664349BD" w14:textId="143495F0"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ms"/>
            </w:rPr>
            <w:t xml:space="preserve">Dari hasil penelitian yang telah peneliti laksanakan, kegiatan pembinaan Baca Tulis Al-Qur’an yang dilaksanakan di SMP Negeri 1 Panjalu memiliki beberapa nilai yang dapat </w:t>
          </w:r>
          <w:r w:rsidRPr="00F61FE4">
            <w:rPr>
              <w:rFonts w:ascii="Garamond" w:hAnsi="Garamond"/>
              <w:noProof/>
              <w:szCs w:val="24"/>
              <w:lang w:val="id-ID"/>
            </w:rPr>
            <w:t>ditanamkan.</w:t>
          </w:r>
          <w:r w:rsidRPr="00F61FE4">
            <w:rPr>
              <w:rFonts w:ascii="Garamond" w:hAnsi="Garamond"/>
              <w:noProof/>
              <w:szCs w:val="24"/>
              <w:lang w:val="ms"/>
            </w:rPr>
            <w:t xml:space="preserve"> Nilai tersebut antara lain: nilai iman</w:t>
          </w:r>
          <w:r w:rsidRPr="00F61FE4">
            <w:rPr>
              <w:rFonts w:ascii="Garamond" w:hAnsi="Garamond"/>
              <w:i/>
              <w:iCs/>
              <w:noProof/>
              <w:szCs w:val="24"/>
              <w:lang w:val="ms"/>
            </w:rPr>
            <w:t xml:space="preserve">, </w:t>
          </w:r>
          <w:r w:rsidRPr="00F61FE4">
            <w:rPr>
              <w:rFonts w:ascii="Garamond" w:hAnsi="Garamond"/>
              <w:noProof/>
              <w:szCs w:val="24"/>
              <w:lang w:val="ms"/>
            </w:rPr>
            <w:t>nilai takwa dan nilai syukur.</w:t>
          </w:r>
        </w:p>
        <w:p w14:paraId="07A64706"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Dengan kegiatan pembinaan BTQ ini ditanamkan nilai iman kepada Al-Quran sehingga para siswa akan rajin dalam membaca serta menelaah Al-Quran.</w:t>
          </w:r>
        </w:p>
        <w:p w14:paraId="327D1EEB" w14:textId="77777777" w:rsidR="00F61FE4" w:rsidRPr="00F61FE4" w:rsidRDefault="00F61FE4" w:rsidP="00F61FE4">
          <w:pPr>
            <w:pStyle w:val="BodyText"/>
            <w:spacing w:line="360" w:lineRule="auto"/>
            <w:ind w:firstLine="426"/>
            <w:rPr>
              <w:rFonts w:ascii="Garamond" w:hAnsi="Garamond"/>
              <w:noProof/>
              <w:szCs w:val="24"/>
            </w:rPr>
          </w:pPr>
          <w:r w:rsidRPr="00F61FE4">
            <w:rPr>
              <w:rFonts w:ascii="Garamond" w:hAnsi="Garamond"/>
              <w:noProof/>
              <w:szCs w:val="24"/>
              <w:lang w:val="en-ID"/>
            </w:rPr>
            <w:t xml:space="preserve">Membaca Al-Quran dengan baik juga merupakan salah satu perintah Allah, seperti yang terdapat dalam al-Quran Surat al-Mujammil ayat </w:t>
          </w:r>
          <w:r w:rsidRPr="00F61FE4">
            <w:rPr>
              <w:rFonts w:ascii="Garamond" w:hAnsi="Garamond"/>
              <w:noProof/>
              <w:szCs w:val="24"/>
            </w:rPr>
            <w:t>4</w:t>
          </w:r>
        </w:p>
        <w:p w14:paraId="0517E60E" w14:textId="77777777" w:rsidR="00F61FE4" w:rsidRPr="00F61FE4" w:rsidRDefault="00F61FE4" w:rsidP="00E61294">
          <w:pPr>
            <w:pStyle w:val="BodyText"/>
            <w:bidi/>
            <w:spacing w:line="360" w:lineRule="auto"/>
            <w:ind w:hanging="1"/>
            <w:rPr>
              <w:rFonts w:ascii="Arabic Typesetting" w:hAnsi="Arabic Typesetting" w:cs="Arabic Typesetting"/>
              <w:noProof/>
              <w:sz w:val="36"/>
              <w:szCs w:val="36"/>
              <w:rtl/>
              <w:lang w:val="id" w:bidi="ar-DZ"/>
            </w:rPr>
          </w:pPr>
          <w:r w:rsidRPr="00F61FE4">
            <w:rPr>
              <w:rFonts w:ascii="Arabic Typesetting" w:hAnsi="Arabic Typesetting" w:cs="Arabic Typesetting"/>
              <w:noProof/>
              <w:sz w:val="36"/>
              <w:szCs w:val="36"/>
              <w:rtl/>
              <w:lang w:val="id"/>
            </w:rPr>
            <w:t>وَرَتِّلِ الْقُرْاٰنَ تَرْتِيْلً</w:t>
          </w:r>
          <w:r w:rsidRPr="00F61FE4">
            <w:rPr>
              <w:rFonts w:ascii="Arabic Typesetting" w:hAnsi="Arabic Typesetting" w:cs="Arabic Typesetting"/>
              <w:noProof/>
              <w:sz w:val="36"/>
              <w:szCs w:val="36"/>
              <w:rtl/>
              <w:lang w:val="id" w:bidi="ar-DZ"/>
            </w:rPr>
            <w:t xml:space="preserve">ا </w:t>
          </w:r>
          <w:r w:rsidRPr="00F61FE4">
            <w:rPr>
              <w:rFonts w:ascii="Arabic Typesetting" w:hAnsi="Arabic Typesetting" w:cs="Arabic Typesetting"/>
              <w:noProof/>
              <w:sz w:val="36"/>
              <w:szCs w:val="36"/>
              <w:rtl/>
              <w:lang w:val="id"/>
            </w:rPr>
            <w:t>﴿</w:t>
          </w:r>
          <w:r w:rsidRPr="00F61FE4">
            <w:rPr>
              <w:rFonts w:ascii="Arabic Typesetting" w:hAnsi="Arabic Typesetting" w:cs="Arabic Typesetting"/>
              <w:noProof/>
              <w:sz w:val="36"/>
              <w:szCs w:val="36"/>
              <w:rtl/>
              <w:lang w:val="id" w:bidi="ar-DZ"/>
            </w:rPr>
            <w:t xml:space="preserve"> المزمل : ۴﴾</w:t>
          </w:r>
        </w:p>
        <w:p w14:paraId="6175CB4F" w14:textId="28F07509" w:rsidR="00F61FE4" w:rsidRPr="00F61FE4" w:rsidRDefault="00F61FE4" w:rsidP="00FB42EE">
          <w:pPr>
            <w:pStyle w:val="BodyText"/>
            <w:spacing w:line="360" w:lineRule="auto"/>
            <w:ind w:firstLine="426"/>
            <w:rPr>
              <w:rFonts w:ascii="Garamond" w:hAnsi="Garamond"/>
              <w:noProof/>
              <w:szCs w:val="24"/>
              <w:lang w:val="en-ID"/>
            </w:rPr>
          </w:pPr>
          <w:r w:rsidRPr="00F61FE4">
            <w:rPr>
              <w:rFonts w:ascii="Garamond" w:hAnsi="Garamond"/>
              <w:noProof/>
              <w:szCs w:val="24"/>
              <w:lang w:val="en-ID"/>
            </w:rPr>
            <w:t>Artinya:</w:t>
          </w:r>
          <w:r w:rsidR="00FB42EE">
            <w:rPr>
              <w:rFonts w:ascii="Garamond" w:hAnsi="Garamond"/>
              <w:noProof/>
              <w:szCs w:val="24"/>
              <w:lang w:val="en-ID"/>
            </w:rPr>
            <w:t xml:space="preserve"> </w:t>
          </w:r>
          <w:r w:rsidRPr="00F61FE4">
            <w:rPr>
              <w:rFonts w:ascii="Garamond" w:hAnsi="Garamond"/>
              <w:noProof/>
              <w:szCs w:val="24"/>
              <w:lang w:val="en-ID"/>
            </w:rPr>
            <w:t>Bacalah Al-Qur’an itu dengan perlahan-lahan. (Q.S al-Mujammil:4)</w:t>
          </w:r>
        </w:p>
        <w:p w14:paraId="113B3FC0" w14:textId="00C44ECA" w:rsidR="00F61FE4" w:rsidRPr="00F61FE4" w:rsidRDefault="00F61FE4" w:rsidP="00A71293">
          <w:pPr>
            <w:pStyle w:val="BodyText"/>
            <w:spacing w:line="360" w:lineRule="auto"/>
            <w:ind w:firstLine="426"/>
            <w:rPr>
              <w:rFonts w:ascii="Garamond" w:hAnsi="Garamond"/>
              <w:noProof/>
              <w:szCs w:val="24"/>
              <w:lang w:val="en-ID"/>
            </w:rPr>
          </w:pPr>
          <w:r w:rsidRPr="00F61FE4">
            <w:rPr>
              <w:rFonts w:ascii="Garamond" w:hAnsi="Garamond"/>
              <w:noProof/>
              <w:szCs w:val="24"/>
              <w:lang w:val="en-ID"/>
            </w:rPr>
            <w:t>(Tim Penerjemah al-Quran Kemenag, 2019:</w:t>
          </w:r>
          <w:r w:rsidR="0034735E">
            <w:rPr>
              <w:rFonts w:ascii="Garamond" w:hAnsi="Garamond"/>
              <w:noProof/>
              <w:szCs w:val="24"/>
              <w:lang w:val="en-ID"/>
            </w:rPr>
            <w:t xml:space="preserve"> </w:t>
          </w:r>
          <w:r w:rsidRPr="00F61FE4">
            <w:rPr>
              <w:rFonts w:ascii="Garamond" w:hAnsi="Garamond"/>
              <w:noProof/>
              <w:szCs w:val="24"/>
              <w:lang w:val="en-ID"/>
            </w:rPr>
            <w:t>852)</w:t>
          </w:r>
        </w:p>
        <w:p w14:paraId="699C524A"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kegiatan pembinaan BTQ terdapat nilai syukur yang dapat diinternalisasikan kepada para siswa agar selalu istiqomah membaca Al-Quran sebagai bentuk syukur kepada Allah SWT.</w:t>
          </w:r>
        </w:p>
      </w:sdtContent>
    </w:sdt>
    <w:p w14:paraId="04CC4558"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Pada penelitian ini, peneliti menemukan beberapa nilai-nilai Islam yang termuat pada program kegiatan Amal Jum’at yang telah diterapkan di SMP Negeri 1 Panjalu. Nilai-nilai islam dalam program amal Jum’at yakni: Iman, Syukur serta saling menyayangi antar sesama.</w:t>
      </w:r>
    </w:p>
    <w:p w14:paraId="5C0E6E1E"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Dengan melaksanakan amal sosial yang dilaksanakan pada hari Jum’at menunjukan adanya nilai keimanan kepada Allah dengan menyayangi serta mencintai sesama manusia dengan cara menyisihkan sebagian hartanya untuk amal sosial.</w:t>
      </w:r>
    </w:p>
    <w:p w14:paraId="03A33F40"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Sedekah merupakan salah satu perwujudan syukur atas karunia Allah SWT yang telah diberikan kepada kita. Pintu surga terbuka bagi orang-orang ikhlas yang memberikan hartanya di jalan Allah SWT maupun kepada sesama yang tengah dalam kesusahan.</w:t>
      </w:r>
    </w:p>
    <w:p w14:paraId="2354859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Peneliti melihat dalam pelaksanaan kegiatan pelatihan dan pembinaan ibadah ini terdapat nilai-nilai Islam yang dapat ditanamkan pada peserta didik. Diantaranya adalah:</w:t>
      </w:r>
    </w:p>
    <w:p w14:paraId="5ADBC2D5" w14:textId="2C85CAC5" w:rsidR="00F61FE4" w:rsidRPr="00F61FE4" w:rsidRDefault="00F61FE4" w:rsidP="00A71293">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Orang yang beriman kepada Allah SWT akan melaksanakan ibadah dengan baik. Pada kegiatan pelatihan dan pembinaan ibadah para peserta didik dibina agar dapat melaksanakan praktik ibadah dengan baik.</w:t>
      </w:r>
    </w:p>
    <w:p w14:paraId="7419A4F8"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Dalam kegiatan pelatihan dan pembinaan ibadah diajarkan agar melaksanakan ibadah sesuai dengan tuntunan syariat agama Islan, ini menunjukan sikap kepasrahan </w:t>
      </w:r>
      <w:r w:rsidRPr="00F61FE4">
        <w:rPr>
          <w:rFonts w:ascii="Garamond" w:hAnsi="Garamond"/>
          <w:i/>
          <w:iCs/>
          <w:noProof/>
          <w:szCs w:val="24"/>
          <w:lang w:val="en-ID"/>
        </w:rPr>
        <w:t xml:space="preserve">(taslim) </w:t>
      </w:r>
      <w:r w:rsidRPr="00F61FE4">
        <w:rPr>
          <w:rFonts w:ascii="Garamond" w:hAnsi="Garamond"/>
          <w:noProof/>
          <w:szCs w:val="24"/>
          <w:lang w:val="en-ID"/>
        </w:rPr>
        <w:t>kepada peraturan yang datang dari Allah SWT.</w:t>
      </w:r>
    </w:p>
    <w:p w14:paraId="5CF4C71F"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Salah satu definisi takwa adalah menjalankan perintah Allah SWT dan beribadah kepada Allah merupakan sesuatu yang diperintahkan atas hamba-Nya. Dalam kegiatan pembinaan dan pelatihan ibadah siswa dibina agar beribadah dengan baik sebagai bentuk perwujudan takwa kepada Allah SWT.</w:t>
      </w:r>
    </w:p>
    <w:p w14:paraId="37B41E5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pelaksanaan kegiatan kajian keagamaan yang dilakukan di SMP Negeri 1 Panjalu ini, terdapat nilai-nilai Islam yang diupayakan ditanamkan oleh guru atau penceramah kepada peserta didik, yakni nilai:</w:t>
      </w:r>
    </w:p>
    <w:p w14:paraId="6DDB5814"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Dalam kegiatan kajian keagamaan guru atau penceramah selalu memberikan pengetahuan dan nasihat tentang iman seperti menjaga akidah daripada kemusyrikan, selalu yakin dengan janji Allah dan ancaman-Nya. </w:t>
      </w:r>
    </w:p>
    <w:p w14:paraId="26D940DC"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Dalam kajian keagamaan guru atau penceramah selalu menyampaikan nilai ihsan seperti berbuat baik kepada Allah dengan beriman dan bertakwa kepada-Nya, berbuat baik kepada diri sendiri seperti disiplin, berbuat baik kepada sesama manusia seperti saling menyayangi dan mengasihi.</w:t>
      </w:r>
    </w:p>
    <w:p w14:paraId="6AAB6E66"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Mencari ilmu merupakan perintah Allah SWT dari mulai lahir sampai meninggal terlebih mencari ilmu agama. Dalam kajian keagamaan ini para siswa belajar tentang agama Islam sebagai perwujudan takwa kepada Allah SWT. </w:t>
      </w:r>
    </w:p>
    <w:p w14:paraId="0A085865"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rPr>
        <w:t xml:space="preserve">Dalam kegiatan pembacaan Tahlil dan surat Yasin, peneliti </w:t>
      </w:r>
      <w:r w:rsidRPr="00F61FE4">
        <w:rPr>
          <w:rFonts w:ascii="Garamond" w:hAnsi="Garamond"/>
          <w:noProof/>
          <w:szCs w:val="24"/>
          <w:lang w:val="en-ID"/>
        </w:rPr>
        <w:t>menganalisis</w:t>
      </w:r>
      <w:r w:rsidRPr="00F61FE4">
        <w:rPr>
          <w:rFonts w:ascii="Garamond" w:hAnsi="Garamond"/>
          <w:noProof/>
          <w:szCs w:val="24"/>
        </w:rPr>
        <w:t xml:space="preserve"> setidaknya ada 3 nilai Islam yang dapat ditanamkan pada peseta didik, yaitu:</w:t>
      </w:r>
    </w:p>
    <w:p w14:paraId="462BA84B"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Membaca tahlil juga sebagai bentuk mendoakan orang yang sudah meninggal, hal ini akan memupuk keyakinan bahwa doa orang yang hidup akan sampai kepada orang yang sudah meninggal.</w:t>
      </w:r>
    </w:p>
    <w:p w14:paraId="342442A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Salah satu fungsi dari membaca tahlil dan yasin adalah mendoakan bagi orang yang sudah meninggal dunia, kita sebagai manusia harus saling mendoakan ini merupakan penanaman nilai ihsan kepada orang lain dengan mendoakannya.</w:t>
      </w:r>
    </w:p>
    <w:p w14:paraId="1635B613"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Salah satu fungsi lain dari membaca tahlil dan yasin adalah sebagai ungkapan syukur kepada Allah SWT atas segala nikmat yang telah Allah SWT anugerahkan kepada hamba-Nya, karena salah satu ciri orang bersyukur adalah memperbanyak mengingat Tuhannya. </w:t>
      </w:r>
    </w:p>
    <w:p w14:paraId="2F98153B"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Kegiatan peringatan hari besar islam (PHBI) adalah upaya guru untuk meningkatkan nilai religius siswa. Adapun nilai-nilai agama Islam yang dapat diinternalisasikan pada kegiatan ini adalah sebagai berikut:</w:t>
      </w:r>
    </w:p>
    <w:p w14:paraId="7793225A"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Dengan adanya kegiatan PHBI seperti peringatan maulid Nabi Muhammad SAW diupayakan agar para siswa mengimani bahwa Nabi Muhammad adalah Rasul terakhir dan apa yang disampaikan olehnya merupakan wahyu yang wajib kita imani dan kita laksanakan dalam kehidupan kita.</w:t>
      </w:r>
    </w:p>
    <w:p w14:paraId="4451763B"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Lahirnya Nabi Muhammad SAW adalah anugerah paling besar terhadap umat manusia dan alam sekalian. Oleh karena itu kita sebagai umatnya harus mensyukurinya dengan cara mengingatnya dalam bentuk solawat serta menjadikannya sebagai teladan dalam kehidupan kita. </w:t>
      </w:r>
    </w:p>
    <w:p w14:paraId="535EA761" w14:textId="1AC40BDE" w:rsidR="00F61FE4" w:rsidRPr="00F61FE4" w:rsidRDefault="00F61FE4" w:rsidP="00A71293">
      <w:pPr>
        <w:pStyle w:val="BodyText"/>
        <w:spacing w:line="360" w:lineRule="auto"/>
        <w:ind w:firstLine="426"/>
        <w:rPr>
          <w:rFonts w:ascii="Garamond" w:hAnsi="Garamond"/>
          <w:noProof/>
          <w:szCs w:val="24"/>
          <w:lang w:val="en-ID"/>
        </w:rPr>
      </w:pPr>
      <w:r w:rsidRPr="00F61FE4">
        <w:rPr>
          <w:rFonts w:ascii="Garamond" w:hAnsi="Garamond"/>
          <w:noProof/>
          <w:szCs w:val="24"/>
          <w:lang w:val="en-ID"/>
        </w:rPr>
        <w:t>Ada nilai lain juga yang bisa diinternalisasikan pada kegiatan PHBI seperti pada peringatan isra mi’raj Nabi Muhammad SAW. Nilai yang bisa diinternalisasikan ialah nilai tawakal, Dengan adanya peristiwa itu diharapkan para siswa memiliki nilai tawakal yang kuat dalam melaksanakan Pondok Ramadhan</w:t>
      </w:r>
    </w:p>
    <w:p w14:paraId="714826F3"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Kegiatan pondok Ramadhan adalah kegiatan selama bulan Ramadhan yang ada di SMP Negeri 1 Panjalu yang diisi dengan kegiatan religi seperti pembinaan ibadah dan akhlak. Adapun nilai-nilai agama Islam yang dapat diinternalisasikan adalah sebagai berikut:</w:t>
      </w:r>
    </w:p>
    <w:p w14:paraId="6209B26D"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Kegiatan pondok Ramadhan diisi dengan berbagai kegiatan keagamaan seperti ibadah tadarus al-Quran, kajian ibadah dan pembinaan akhlak sehingga diharapkan dengan kegiatan tersebut dapat menambah keimanan para siswa terhadap Allah SWT. </w:t>
      </w:r>
    </w:p>
    <w:p w14:paraId="3B78DB2F"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Terdapat beberapa hal yang menjadi proses internalisasi dari kegiatan Pondok Ramadhan, salah satunya ialah dalam hal ibadah dan spiritual. Mengingat bulan Ramadhan adalah bulan yang suci dan dipercayai penuh dengan keberkahan, sehingga peningkatan beribadah di bulan Ramadhan tentu banyak dilakukan oleh umat Islam. </w:t>
      </w:r>
    </w:p>
    <w:p w14:paraId="3727DA6C"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Adanya kegiatan seperti Pondok Ramadhan ialah sebagai bentuk antisipasi dari kenakalan para pelajar. Tidak lain halnya kegiatan ini bertujuan untuk memperbaiki akhlak siswa, dimana kegiatan ini mengandung banyak hal yang bersifat positif, sehingga pihak sekolah bertujuan untuk meminimalisir bentuk perilaku negatif di kalangan siswa. </w:t>
      </w:r>
    </w:p>
    <w:p w14:paraId="0EF320B4" w14:textId="77777777" w:rsidR="00F61FE4" w:rsidRPr="00F61FE4" w:rsidRDefault="00F61FE4" w:rsidP="00A71293">
      <w:pPr>
        <w:pStyle w:val="BodyText"/>
        <w:numPr>
          <w:ilvl w:val="0"/>
          <w:numId w:val="14"/>
        </w:numPr>
        <w:spacing w:line="360" w:lineRule="auto"/>
        <w:ind w:left="360"/>
        <w:rPr>
          <w:rFonts w:ascii="Garamond" w:hAnsi="Garamond"/>
          <w:b/>
          <w:bCs/>
          <w:noProof/>
          <w:szCs w:val="24"/>
          <w:lang w:val="en-ID"/>
        </w:rPr>
      </w:pPr>
      <w:r w:rsidRPr="00F61FE4">
        <w:rPr>
          <w:rFonts w:ascii="Garamond" w:hAnsi="Garamond"/>
          <w:b/>
          <w:bCs/>
          <w:noProof/>
          <w:szCs w:val="24"/>
          <w:lang w:val="en-ID"/>
        </w:rPr>
        <w:t xml:space="preserve">Implikasi Internalisasi Nilai-Nilai Agama Islam Dalam Pembentukan Akhlak Melalui Kegiatan Ekstrakurikuler Keagamaan Di SMP Negeri 1 Panjalu </w:t>
      </w:r>
    </w:p>
    <w:p w14:paraId="203A4719" w14:textId="77777777" w:rsidR="00F61FE4" w:rsidRPr="00F61FE4" w:rsidRDefault="00F61FE4" w:rsidP="00F61FE4">
      <w:pPr>
        <w:pStyle w:val="BodyText"/>
        <w:spacing w:line="360" w:lineRule="auto"/>
        <w:ind w:firstLine="426"/>
        <w:rPr>
          <w:rFonts w:ascii="Garamond" w:hAnsi="Garamond"/>
          <w:noProof/>
          <w:szCs w:val="24"/>
          <w:lang w:val="ms"/>
        </w:rPr>
      </w:pPr>
      <w:r w:rsidRPr="00F61FE4">
        <w:rPr>
          <w:rFonts w:ascii="Garamond" w:hAnsi="Garamond"/>
          <w:noProof/>
          <w:szCs w:val="24"/>
          <w:lang w:val="ms"/>
        </w:rPr>
        <w:t xml:space="preserve">Dari hasil penelitian yang di dapat melalui penjelasan bapak H. Nurjamil, S.Ag., M.SI selaku pembina ekstrakurikuler keagamaan serta pengamatan peneliti dalam proses internalisasi nilai- nilai agama Islam melalui kegiatan ekstrakurikuler keagamaan memberikan pengaruh yang cukup </w:t>
      </w:r>
      <w:r w:rsidRPr="00F61FE4">
        <w:rPr>
          <w:rFonts w:ascii="Garamond" w:hAnsi="Garamond"/>
          <w:noProof/>
          <w:szCs w:val="24"/>
          <w:lang w:val="en-ID"/>
        </w:rPr>
        <w:lastRenderedPageBreak/>
        <w:t>besar</w:t>
      </w:r>
      <w:r w:rsidRPr="00F61FE4">
        <w:rPr>
          <w:rFonts w:ascii="Garamond" w:hAnsi="Garamond"/>
          <w:noProof/>
          <w:szCs w:val="24"/>
          <w:lang w:val="ms"/>
        </w:rPr>
        <w:t xml:space="preserve"> terhadap pembentukan Akhlak. Hal ini ditunjukkan oleh siswa dengan adanya perubahan tingkah laku dalam kesehariannya baik di lingkungan sekolah maupun di luar sekolah.</w:t>
      </w:r>
    </w:p>
    <w:p w14:paraId="76C65C46" w14:textId="77777777" w:rsidR="00F61FE4" w:rsidRPr="00F61FE4" w:rsidRDefault="00F61FE4" w:rsidP="00F61FE4">
      <w:pPr>
        <w:pStyle w:val="BodyText"/>
        <w:spacing w:line="360" w:lineRule="auto"/>
        <w:ind w:firstLine="426"/>
        <w:rPr>
          <w:rFonts w:ascii="Garamond" w:hAnsi="Garamond"/>
          <w:noProof/>
          <w:szCs w:val="24"/>
          <w:lang w:val="ms"/>
        </w:rPr>
      </w:pPr>
      <w:bookmarkStart w:id="2" w:name="_Hlk140004322"/>
      <w:r w:rsidRPr="00F61FE4">
        <w:rPr>
          <w:rFonts w:ascii="Garamond" w:hAnsi="Garamond"/>
          <w:noProof/>
          <w:szCs w:val="24"/>
          <w:lang w:val="ms"/>
        </w:rPr>
        <w:t>Selain itu, internalisasi nilai-nilai agama Islam melalui kegiatan ekstrakurikuler keagamaan juga dapat membantu dalam menekan kenakalan remaja dan dapat mencegah pengaruh buruk pada akhlak siswa</w:t>
      </w:r>
      <w:bookmarkEnd w:id="2"/>
      <w:r w:rsidRPr="00F61FE4">
        <w:rPr>
          <w:rFonts w:ascii="Garamond" w:hAnsi="Garamond"/>
          <w:noProof/>
          <w:szCs w:val="24"/>
          <w:lang w:val="ms"/>
        </w:rPr>
        <w:t>. Dengan adanya program-program kegiatan ekstrakurikuler keagamaan yang dilaksanakan di SMP Negeri 1 Panjalu juga sebagai wadah proses internalisasi nilai-nilai agama Islam dalam pembentukan Akhlak siswa ada dampak yang paling penting yaitu untuk semakin mengangkat bobot sekolah sebagai institusi pendidikan yang nantinya akan semakin dipercaya pula oleh masyarakat dan sebagai media syiar Islam di Kecamatan Panjalu.</w:t>
      </w:r>
    </w:p>
    <w:p w14:paraId="32CEF399" w14:textId="77777777" w:rsidR="00F61FE4" w:rsidRPr="00F61FE4" w:rsidRDefault="00F61FE4" w:rsidP="00F61FE4">
      <w:pPr>
        <w:pStyle w:val="BodyText"/>
        <w:spacing w:line="360" w:lineRule="auto"/>
        <w:ind w:firstLine="426"/>
        <w:rPr>
          <w:rFonts w:ascii="Garamond" w:hAnsi="Garamond"/>
          <w:noProof/>
          <w:szCs w:val="24"/>
          <w:lang w:val="ms"/>
        </w:rPr>
      </w:pPr>
      <w:bookmarkStart w:id="3" w:name="_Hlk140004339"/>
      <w:r w:rsidRPr="00F61FE4">
        <w:rPr>
          <w:rFonts w:ascii="Garamond" w:hAnsi="Garamond"/>
          <w:noProof/>
          <w:szCs w:val="24"/>
          <w:lang w:val="ms"/>
        </w:rPr>
        <w:t xml:space="preserve">Selain itu juga Peneliti melihat implikasi yang dihasilkan dalam proses internalisasi nilai-nilai agama Islam melalui kegiatan ekstrakurikuler keagamaan terhadap nilai siswa khususnya pendidikan agamanya. Siswa yang mengikuti kegiatan ekstrakurikuler keagamaan meliliki nilai yang baik di rapornya. </w:t>
      </w:r>
      <w:bookmarkEnd w:id="3"/>
    </w:p>
    <w:p w14:paraId="48640C53" w14:textId="77777777" w:rsidR="00F61FE4" w:rsidRPr="00F61FE4" w:rsidRDefault="00F61FE4" w:rsidP="00EE7A22">
      <w:pPr>
        <w:pStyle w:val="BodyText"/>
        <w:numPr>
          <w:ilvl w:val="0"/>
          <w:numId w:val="14"/>
        </w:numPr>
        <w:spacing w:line="360" w:lineRule="auto"/>
        <w:ind w:left="360"/>
        <w:rPr>
          <w:rFonts w:ascii="Garamond" w:hAnsi="Garamond"/>
          <w:b/>
          <w:bCs/>
          <w:noProof/>
          <w:szCs w:val="24"/>
          <w:lang w:val="en-ID"/>
        </w:rPr>
      </w:pPr>
      <w:r w:rsidRPr="00F61FE4">
        <w:rPr>
          <w:rFonts w:ascii="Garamond" w:hAnsi="Garamond"/>
          <w:b/>
          <w:bCs/>
          <w:noProof/>
          <w:szCs w:val="24"/>
          <w:lang w:val="en-ID"/>
        </w:rPr>
        <w:t>Faktor Pendukung, Faktor Penghambat dan Solusi Internalisasi Nilai-Nilai Islam dalam Pembentukan Akhlak Melalui Kegiatan Ekstrakurikuler Keagamaan di SMP Negeri 1 Panjalu</w:t>
      </w:r>
    </w:p>
    <w:p w14:paraId="41399A87"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Faktor pendukung dalam pelaksanaan internalisasi nilai-nilai Islam dalam pembentukan akhlak melalui kegiatan ekstrakurikuler keagamaan di SMP Negeri 1 Panjalu adalah sebagai berikut:</w:t>
      </w:r>
    </w:p>
    <w:p w14:paraId="02111E0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Pendidik khususnya guru agama di SMP Negeri 1 Panjalu selalu mengawasi dan selalu memberikan teladan kepada para peserta didik, baik dalam berbicara maupun berprilaku serta dalam melaksanakan kegiatan keagamaan. Mereka juga terlihat aktif dalam menasihati serta memotivasi para peserta didik agar berprilaku dengan akhlak yang baik. </w:t>
      </w:r>
    </w:p>
    <w:p w14:paraId="2ACD4D9D"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Siswa yang mempunyai minat tinggi pasti akan lebih sungguh-sungguh dan tekun dalam melakukan apapun sebab mereka mempunyai tujuan yang jelas sehingga hasilnya pun juga sangat jauh berbeda baik pada potensinya atau akhlak yang dimiliki anak Sehingga perubahan akhlak yang dimiliki siswa pun akan cepat berubah dan lebih matang.</w:t>
      </w:r>
    </w:p>
    <w:p w14:paraId="7A543EB6"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Masjid memilki multi fungsi salah satunya sebagai proses internalisasi nilai-nilai agama Islam melalui kegiatan ekstrakurikuler keagamaan. Keberadaan masjid menjadi titik sentral dalam kegiatan keagamaan seperti sholat berjamaah, kajian-kajian keislaman, pelatihan baca tulis Al-Qur’an, tempat untuk tahlil dan Yasin, dan membiasakan untuk memelihara kebersihan dan kerapian tempat ibadah</w:t>
      </w:r>
    </w:p>
    <w:p w14:paraId="73A7507F"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Dengan adanya kegiatan ekstrakurikuler keagamaan ini sangat didukung oleh pihak sekolah. Terlihat dengan pihak sekolah selalu berusaha melengkapi sarana-prasarana yang dianggap masih kurang untuk melengkapinya dalam menunjang kegiatan ekstrakurikuler keagamaan.</w:t>
      </w:r>
    </w:p>
    <w:p w14:paraId="3827584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Ada beberapa evet-event yang pernah diikuti oleh para siswa seperti lomba kaligrafi, MTQ atau yang lain-lain, diharapkan dengan mengikuti beberapa event-event akan menambah motivasi, semangat dan kreatifitas siswa dalam mengikuti ekstrakurikuler keagamaan.</w:t>
      </w:r>
    </w:p>
    <w:p w14:paraId="5872C129"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Adapun beberapa faktor yang menjadi penghambatnya diantaranya adalah sebagai berikut:</w:t>
      </w:r>
    </w:p>
    <w:p w14:paraId="6BAA74DB"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Kebanyakan siswa yang sekolah di SMP Negeri 1 Panjalu sebelumnya lulusan dari sekolah umum dan tidak ikut mengaji ketika di rumah menjadikan pengetahuan agamanya masih sedikit. Jadi perlu adanya kegiatan di luar jam sekolah dalam menunjang pengetahuan agama siswa.</w:t>
      </w:r>
    </w:p>
    <w:p w14:paraId="31AA89E8"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Kondisi masyarakat di daerah pedesaan berbeda dengan masyarakat di perkotaan khususnya dalam memandang pendidikan. Keberadaan masyarakat di kota dorongan akan suatu pendidikan sangat besar sehingga anak mampu dan juga bisa mengembangkan potensi yang dimilikinya. Tapi masyarakat di pedesaan masih ada sebagian orang tua yang mempunyai fikiran hanya menyekolahkan anaknya yang dirasa sudah cukup tanpa mengetahui apa potensi yang dimilikinya.</w:t>
      </w:r>
    </w:p>
    <w:p w14:paraId="3E59B442" w14:textId="133973FE" w:rsidR="00F61FE4" w:rsidRPr="00F61FE4" w:rsidRDefault="00F61FE4" w:rsidP="002C0A08">
      <w:pPr>
        <w:pStyle w:val="BodyText"/>
        <w:spacing w:line="360" w:lineRule="auto"/>
        <w:ind w:firstLine="426"/>
        <w:rPr>
          <w:rFonts w:ascii="Garamond" w:hAnsi="Garamond"/>
          <w:noProof/>
          <w:szCs w:val="24"/>
          <w:lang w:val="en-ID"/>
        </w:rPr>
      </w:pPr>
      <w:r w:rsidRPr="00F61FE4">
        <w:rPr>
          <w:rFonts w:ascii="Garamond" w:hAnsi="Garamond"/>
          <w:noProof/>
          <w:szCs w:val="24"/>
          <w:lang w:val="en-ID"/>
        </w:rPr>
        <w:t>Untuk mendukung kegiatan ekstrakurikuler keagamaan salah satunya dengan adanya fasilitas yang mumpuni. Sedangkan fasilitas di SMP Negeri 1 Panjalu dalam menunjang kegiatan ekstrakurikuler masih belum mencukupi dan bisa dibilang masih kurang. Seperti laboratorium keagamaan dan perpustakaan keagamaan.</w:t>
      </w:r>
    </w:p>
    <w:p w14:paraId="4D0B7DE2"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Selain beberapa faktor diatas, menurut pengamatan peneliti juga kurangnya jumlah guru agama bisa menjadi salah satu faktor penghambat dalam pelaksanaan internalisasi nilai-nilai Islam, mengingat jumlah siswa dan siswi di SMP Negeri 1 Panjalu ada 692 orang, sedangkan jumlah guru agamanya ada 3 orang. Hal ini akan mengakibatkan kurang efektifnya dalam pengawasan serta penanaman nilai-nilai Islam pada siswa/siswi di SMP Negeri 1 Panjalu.</w:t>
      </w:r>
    </w:p>
    <w:p w14:paraId="4CE916AD"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Adapun solusi-solusi yang dapat dilakukan oleh pihak sekolah SMP Negeri 1 Panjalu adalah sebagai berikut: </w:t>
      </w:r>
    </w:p>
    <w:p w14:paraId="1B51AC14"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Solusi pertama ialah membangun komunikasi kerjasama antara guru agama dan guru mata pelajaran lain serta guru BK, karena menanamkan nilai-nilai islam dalam pembentukan akhlak merupakan tugas dan tanggung jawab bersama semua guru. Ini senada dengan pendapat Ahmad Tafsir (Tafsir, 2008:119) bahwa keteladanan itu bukan hanya diberikan oleh guru agama Islam saja melainkan juga diberikan oleh semua orang yang kontak dengan peserta didik yaitu kepala sekolah, pegawai sekolah dan segenap aparat sekolah termasuk lingkungan. </w:t>
      </w:r>
    </w:p>
    <w:p w14:paraId="5975E8E6"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lastRenderedPageBreak/>
        <w:t xml:space="preserve">Yang kedua, membangun komunikasi kerjasama antara guru dan orang tua siswa/siswi untuk bersama-sama memberikan didikan yang serupa terhadap peserta didik, dan bersama-sama istiqamah mendoakan anak didik menjadi pribadi yang baik. </w:t>
      </w:r>
    </w:p>
    <w:p w14:paraId="64753A9E" w14:textId="77777777" w:rsidR="00F61FE4" w:rsidRPr="00F61FE4" w:rsidRDefault="00F61FE4" w:rsidP="00F61FE4">
      <w:pPr>
        <w:pStyle w:val="BodyText"/>
        <w:spacing w:line="360" w:lineRule="auto"/>
        <w:ind w:firstLine="426"/>
        <w:rPr>
          <w:rFonts w:ascii="Garamond" w:hAnsi="Garamond"/>
          <w:noProof/>
          <w:szCs w:val="24"/>
          <w:lang w:val="en-ID"/>
        </w:rPr>
      </w:pPr>
      <w:r w:rsidRPr="00F61FE4">
        <w:rPr>
          <w:rFonts w:ascii="Garamond" w:hAnsi="Garamond"/>
          <w:noProof/>
          <w:szCs w:val="24"/>
          <w:lang w:val="en-ID"/>
        </w:rPr>
        <w:t xml:space="preserve">Yang ketiga ialah dengan meningkatkan kualitas atau mutu dari pembina ekstrakurikuler keagamaan agar bisa lebih berinovasi dalam memberikan pelajaran serta pelatihan keagamaan. Sebagaimana pendapat E. Mulyasa (2006: 161) bahwa Guru yang kreatif, profesional dan menyenangkan harus memiliki berbagai konsep dan cara untuk mendongkrak kualitas pembelajaran. </w:t>
      </w:r>
    </w:p>
    <w:p w14:paraId="1D134420" w14:textId="1985D9B1" w:rsidR="00BF76BD" w:rsidRPr="00116585" w:rsidRDefault="00F61FE4" w:rsidP="00F61FE4">
      <w:pPr>
        <w:pStyle w:val="BodyText"/>
        <w:spacing w:line="360" w:lineRule="auto"/>
        <w:ind w:firstLine="426"/>
        <w:contextualSpacing/>
        <w:rPr>
          <w:rFonts w:ascii="Garamond" w:hAnsi="Garamond"/>
          <w:noProof/>
          <w:szCs w:val="24"/>
        </w:rPr>
      </w:pPr>
      <w:r w:rsidRPr="00F61FE4">
        <w:rPr>
          <w:rFonts w:ascii="Garamond" w:hAnsi="Garamond"/>
          <w:noProof/>
          <w:szCs w:val="24"/>
          <w:lang w:val="en-ID"/>
        </w:rPr>
        <w:t>Solusi yang keempat adalah dengan melengkapi pengadaan sarana dan prasarana ekstrakurikuler keagamaan. Seperti yang dikatakan Nurhattati dalam Sinta (2009:79), sarana dan prasarana adalah sebuah alat bantu pendidikan yang sangat berperan dalam pelaksanaan pembelajaran di sekolah, dan tujuan pembelajaran akan terwujud apabila sarana dan prasarana terpenuhi dalam sebuah lembaga sekolah, karena dengan tersedianya sarana dan prasarana dapat menunjang kegiatan pembelajaran di sekolah</w:t>
      </w:r>
      <w:r w:rsidR="006127B4" w:rsidRPr="006127B4">
        <w:rPr>
          <w:rFonts w:ascii="Garamond" w:hAnsi="Garamond"/>
          <w:noProof/>
          <w:szCs w:val="24"/>
          <w:lang w:val="id"/>
        </w:rPr>
        <w:t>.</w:t>
      </w:r>
    </w:p>
    <w:p w14:paraId="07293A68" w14:textId="77777777" w:rsidR="00BF76BD" w:rsidRPr="00116585" w:rsidRDefault="00BF76BD" w:rsidP="00CB565E">
      <w:pPr>
        <w:spacing w:after="0" w:line="360" w:lineRule="auto"/>
        <w:jc w:val="both"/>
        <w:rPr>
          <w:rFonts w:ascii="Garamond" w:hAnsi="Garamond"/>
          <w:sz w:val="24"/>
          <w:szCs w:val="24"/>
        </w:rPr>
      </w:pPr>
    </w:p>
    <w:p w14:paraId="53B26A81" w14:textId="46B58F8E" w:rsidR="00E75D1B" w:rsidRPr="00116585" w:rsidRDefault="00E75D1B" w:rsidP="00E75D1B">
      <w:pPr>
        <w:pStyle w:val="Heading1"/>
        <w:numPr>
          <w:ilvl w:val="0"/>
          <w:numId w:val="0"/>
        </w:numPr>
        <w:spacing w:before="0" w:line="360" w:lineRule="auto"/>
        <w:ind w:left="426" w:hanging="432"/>
        <w:contextualSpacing/>
        <w:rPr>
          <w:noProof/>
          <w:szCs w:val="24"/>
          <w:lang w:val="en-US"/>
        </w:rPr>
      </w:pPr>
      <w:r w:rsidRPr="00116585">
        <w:rPr>
          <w:noProof/>
          <w:szCs w:val="24"/>
        </w:rPr>
        <w:t>SIMPULAN</w:t>
      </w:r>
    </w:p>
    <w:p w14:paraId="70DF3B7B" w14:textId="77777777" w:rsidR="002C0A08" w:rsidRPr="002C0A08" w:rsidRDefault="002C0A08" w:rsidP="006A08B1">
      <w:pPr>
        <w:pStyle w:val="BodyText"/>
        <w:spacing w:line="360" w:lineRule="auto"/>
        <w:ind w:firstLine="426"/>
        <w:rPr>
          <w:rFonts w:ascii="Garamond" w:hAnsi="Garamond" w:cs="Times New Roman"/>
          <w:b/>
          <w:bCs/>
          <w:noProof/>
          <w:szCs w:val="24"/>
          <w:lang w:val="en-ID"/>
        </w:rPr>
      </w:pPr>
      <w:r w:rsidRPr="002C0A08">
        <w:rPr>
          <w:rFonts w:ascii="Garamond" w:hAnsi="Garamond" w:cs="Times New Roman"/>
          <w:noProof/>
          <w:szCs w:val="24"/>
          <w:lang w:val="en-ID"/>
        </w:rPr>
        <w:t>Proses internalisasi nilai-nilai keislaman melalui kegiatan ekstrakurikuler keagamaan dalam pembentukan akhlak di SMP Negeri 1 Panjalu melaui tiga tahapan yaitu tahap transformasi nilai, tahap transaksi nilai dan tahap transinternalisasi nilai. Adapun untuk strategi yang dilakukan menggunakan empat strategi, yaitu strategi keteladanan, strategi pembiasaan, strategi pemberian nasihat dan strategi kedisiplinan.</w:t>
      </w:r>
    </w:p>
    <w:p w14:paraId="3EF9D2CC" w14:textId="77777777" w:rsidR="002C0A08" w:rsidRPr="002C0A08" w:rsidRDefault="002C0A08" w:rsidP="006A08B1">
      <w:pPr>
        <w:pStyle w:val="BodyText"/>
        <w:spacing w:line="360" w:lineRule="auto"/>
        <w:ind w:firstLine="426"/>
        <w:rPr>
          <w:rFonts w:ascii="Garamond" w:hAnsi="Garamond" w:cs="Times New Roman"/>
          <w:noProof/>
          <w:szCs w:val="24"/>
          <w:lang w:val="en-ID"/>
        </w:rPr>
      </w:pPr>
      <w:r w:rsidRPr="002C0A08">
        <w:rPr>
          <w:rFonts w:ascii="Garamond" w:hAnsi="Garamond" w:cs="Times New Roman"/>
          <w:noProof/>
          <w:szCs w:val="24"/>
          <w:lang w:val="en-ID"/>
        </w:rPr>
        <w:t>Dari hasil analisis peneliti, ditemukan nilai-nilai agama islam yang terdapat pada kegiatan ekstrakurikuler keagamaan, yaitu nilai iman, islam, ihsan, takwa, sabar, syukur, tawakal dan kedisiplinan.</w:t>
      </w:r>
    </w:p>
    <w:p w14:paraId="1118B25B" w14:textId="77777777" w:rsidR="002C0A08" w:rsidRPr="002C0A08" w:rsidRDefault="002C0A08" w:rsidP="006A08B1">
      <w:pPr>
        <w:pStyle w:val="BodyText"/>
        <w:spacing w:line="360" w:lineRule="auto"/>
        <w:ind w:firstLine="426"/>
        <w:rPr>
          <w:rFonts w:ascii="Garamond" w:hAnsi="Garamond" w:cs="Times New Roman"/>
          <w:noProof/>
          <w:szCs w:val="24"/>
          <w:lang w:val="ms"/>
        </w:rPr>
      </w:pPr>
      <w:r w:rsidRPr="002C0A08">
        <w:rPr>
          <w:rFonts w:ascii="Garamond" w:hAnsi="Garamond" w:cs="Times New Roman"/>
          <w:noProof/>
          <w:szCs w:val="24"/>
          <w:lang w:val="en-ID"/>
        </w:rPr>
        <w:t xml:space="preserve">Adanya kegiatan ekstrakurikuler keagamaan yang dilakukan di SMP Negeri 1 Panjalu berimplikasi pada prilaku siswa menjadi memiliki akhlak yang baik, </w:t>
      </w:r>
      <w:r w:rsidRPr="002C0A08">
        <w:rPr>
          <w:rFonts w:ascii="Garamond" w:hAnsi="Garamond" w:cs="Times New Roman"/>
          <w:noProof/>
          <w:szCs w:val="24"/>
          <w:lang w:val="ms"/>
        </w:rPr>
        <w:t xml:space="preserve">juga </w:t>
      </w:r>
      <w:r w:rsidRPr="002C0A08">
        <w:rPr>
          <w:rFonts w:ascii="Garamond" w:hAnsi="Garamond" w:cs="Times New Roman"/>
          <w:noProof/>
          <w:szCs w:val="24"/>
          <w:lang w:val="en-ID"/>
        </w:rPr>
        <w:t>dapat</w:t>
      </w:r>
      <w:r w:rsidRPr="002C0A08">
        <w:rPr>
          <w:rFonts w:ascii="Garamond" w:hAnsi="Garamond" w:cs="Times New Roman"/>
          <w:noProof/>
          <w:szCs w:val="24"/>
          <w:lang w:val="ms"/>
        </w:rPr>
        <w:t xml:space="preserve"> membantu dalam menekan kenakalan remaja dan dapat mencegah pengaruh buruk pada akhlak siswa. Selain itu juga berimplikasi terhadap  nilai siswa khususnya pendidikan agamanya. Hal ini dibuktikan dengan nilai siswa yang mengikuti kegiatan ekstrakurikuler keagamaan meliliki nilai yang baik di rapornya. </w:t>
      </w:r>
    </w:p>
    <w:p w14:paraId="43751A68" w14:textId="7B7F0327" w:rsidR="00E75D1B" w:rsidRPr="002C0A08" w:rsidRDefault="002C0A08" w:rsidP="006A08B1">
      <w:pPr>
        <w:pStyle w:val="BodyText"/>
        <w:spacing w:line="360" w:lineRule="auto"/>
        <w:ind w:firstLine="426"/>
        <w:contextualSpacing/>
        <w:rPr>
          <w:rFonts w:ascii="Garamond" w:hAnsi="Garamond" w:cs="Times New Roman"/>
          <w:szCs w:val="24"/>
          <w:lang w:val="ms"/>
        </w:rPr>
      </w:pPr>
      <w:r w:rsidRPr="002C0A08">
        <w:rPr>
          <w:rFonts w:ascii="Garamond" w:hAnsi="Garamond" w:cs="Times New Roman"/>
          <w:noProof/>
          <w:szCs w:val="24"/>
          <w:lang w:val="ms"/>
        </w:rPr>
        <w:t xml:space="preserve">Faktor pendukung dalam pelaksanaan  internalisasi nilai-nilai keislaman melalui kegiatan ekstrakurikuler keagamaan dalam pembentukan akhlak di SMP Negeri 1 Panjalu yaitu: Pendidik atau guru agama yang selalu mengawasi serta memberikan teladan kepada peserta didik, adanya minat siswa, adanya masjid, adanya dukungan dari pihak sekolah dan mengikuti beberapa event </w:t>
      </w:r>
      <w:r w:rsidRPr="002C0A08">
        <w:rPr>
          <w:rFonts w:ascii="Garamond" w:hAnsi="Garamond" w:cs="Times New Roman"/>
          <w:noProof/>
          <w:szCs w:val="24"/>
          <w:lang w:val="ms"/>
        </w:rPr>
        <w:lastRenderedPageBreak/>
        <w:t>perlombaan. Adapun untuk faktor penghambatnya yaitu pemahaman siswa tentang ilmu agama yang minim, kurang dorongan dari orang tua, keterbatasan fasilitas pendukung dan guru agama yang berjumlah sedikit. Untuk solusi yang bisa dilakukan oleh pihak sekolah diantaranya dengan cara membangun kerja sama antara guru-guru di sekolah, kerjasama antara guru dan orang tua siswa, meningkatkan mutu pembina ekstrakurikuler keagamaan dan melengkapi fasilitas sarana dan prasana yang mendukung kegiatan keagamaan di sekolah</w:t>
      </w:r>
      <w:r w:rsidR="00493C5B" w:rsidRPr="002C0A08">
        <w:rPr>
          <w:rFonts w:ascii="Garamond" w:hAnsi="Garamond" w:cs="Times New Roman"/>
          <w:noProof/>
          <w:szCs w:val="24"/>
          <w:lang w:val="ms"/>
        </w:rPr>
        <w:t>.</w:t>
      </w:r>
    </w:p>
    <w:p w14:paraId="4DF256FA" w14:textId="77777777" w:rsidR="003D6BB2" w:rsidRPr="002C0A08" w:rsidRDefault="003D6BB2" w:rsidP="003E6AFC">
      <w:pPr>
        <w:pStyle w:val="BodyText"/>
        <w:spacing w:line="360" w:lineRule="auto"/>
        <w:ind w:left="567" w:firstLine="426"/>
        <w:contextualSpacing/>
        <w:jc w:val="both"/>
        <w:rPr>
          <w:rFonts w:ascii="Garamond" w:hAnsi="Garamond"/>
          <w:noProof/>
          <w:szCs w:val="24"/>
          <w:lang w:val="ms"/>
        </w:rPr>
      </w:pPr>
    </w:p>
    <w:p w14:paraId="3D685B32" w14:textId="5FA888F3" w:rsidR="00FD18AB" w:rsidRPr="000E38DE" w:rsidRDefault="00E75D1B" w:rsidP="000E38DE">
      <w:pPr>
        <w:pStyle w:val="Heading1"/>
        <w:numPr>
          <w:ilvl w:val="0"/>
          <w:numId w:val="0"/>
        </w:numPr>
        <w:spacing w:before="0" w:line="360" w:lineRule="auto"/>
        <w:ind w:left="432" w:hanging="432"/>
        <w:contextualSpacing/>
        <w:rPr>
          <w:noProof/>
          <w:szCs w:val="24"/>
          <w:lang w:val="en-US"/>
        </w:rPr>
      </w:pPr>
      <w:r w:rsidRPr="00116585">
        <w:rPr>
          <w:noProof/>
          <w:szCs w:val="24"/>
        </w:rPr>
        <w:t>DAFTAR PUSTAKA</w:t>
      </w:r>
      <w:r w:rsidRPr="00116585">
        <w:rPr>
          <w:noProof/>
          <w:szCs w:val="24"/>
          <w:lang w:val="en-US"/>
        </w:rPr>
        <w:t xml:space="preserve"> </w:t>
      </w:r>
    </w:p>
    <w:p w14:paraId="25F6D6CC"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en-ID"/>
        </w:rPr>
      </w:pPr>
      <w:r w:rsidRPr="001800FE">
        <w:rPr>
          <w:rFonts w:ascii="Garamond" w:eastAsia="Times New Roman" w:hAnsi="Garamond" w:cs="Times New Roman"/>
          <w:sz w:val="24"/>
          <w:szCs w:val="24"/>
          <w:lang w:val="id-ID"/>
        </w:rPr>
        <w:t xml:space="preserve">Hadi, Joko Praseto. "Internalisasi Nilai-nilai Agama Islam dalam Pembentukan Karakter Siswa </w:t>
      </w:r>
      <w:proofErr w:type="spellStart"/>
      <w:r w:rsidRPr="001800FE">
        <w:rPr>
          <w:rFonts w:ascii="Garamond" w:eastAsia="Times New Roman" w:hAnsi="Garamond" w:cs="Times New Roman"/>
          <w:sz w:val="24"/>
          <w:szCs w:val="24"/>
          <w:lang w:val="id-ID"/>
        </w:rPr>
        <w:t>Melaui</w:t>
      </w:r>
      <w:proofErr w:type="spellEnd"/>
      <w:r w:rsidRPr="001800FE">
        <w:rPr>
          <w:rFonts w:ascii="Garamond" w:eastAsia="Times New Roman" w:hAnsi="Garamond" w:cs="Times New Roman"/>
          <w:sz w:val="24"/>
          <w:szCs w:val="24"/>
          <w:lang w:val="id-ID"/>
        </w:rPr>
        <w:t xml:space="preserve"> Kegiatan Ekstrakurikuler Keagamaan di </w:t>
      </w:r>
      <w:proofErr w:type="spellStart"/>
      <w:r w:rsidRPr="001800FE">
        <w:rPr>
          <w:rFonts w:ascii="Garamond" w:eastAsia="Times New Roman" w:hAnsi="Garamond" w:cs="Times New Roman"/>
          <w:sz w:val="24"/>
          <w:szCs w:val="24"/>
          <w:lang w:val="id-ID"/>
        </w:rPr>
        <w:t>MTs</w:t>
      </w:r>
      <w:proofErr w:type="spellEnd"/>
      <w:r w:rsidRPr="001800FE">
        <w:rPr>
          <w:rFonts w:ascii="Garamond" w:eastAsia="Times New Roman" w:hAnsi="Garamond" w:cs="Times New Roman"/>
          <w:sz w:val="24"/>
          <w:szCs w:val="24"/>
          <w:lang w:val="id-ID"/>
        </w:rPr>
        <w:t xml:space="preserve"> Muslim Pancasila </w:t>
      </w:r>
      <w:proofErr w:type="spellStart"/>
      <w:r w:rsidRPr="001800FE">
        <w:rPr>
          <w:rFonts w:ascii="Garamond" w:eastAsia="Times New Roman" w:hAnsi="Garamond" w:cs="Times New Roman"/>
          <w:sz w:val="24"/>
          <w:szCs w:val="24"/>
          <w:lang w:val="id-ID"/>
        </w:rPr>
        <w:t>Wonotirto</w:t>
      </w:r>
      <w:proofErr w:type="spellEnd"/>
      <w:r w:rsidRPr="001800FE">
        <w:rPr>
          <w:rFonts w:ascii="Garamond" w:eastAsia="Times New Roman" w:hAnsi="Garamond" w:cs="Times New Roman"/>
          <w:sz w:val="24"/>
          <w:szCs w:val="24"/>
          <w:lang w:val="id-ID"/>
        </w:rPr>
        <w:t xml:space="preserve"> Blitar." </w:t>
      </w:r>
      <w:proofErr w:type="spellStart"/>
      <w:r w:rsidRPr="001800FE">
        <w:rPr>
          <w:rFonts w:ascii="Garamond" w:eastAsia="Times New Roman" w:hAnsi="Garamond" w:cs="Times New Roman"/>
          <w:i/>
          <w:iCs/>
          <w:sz w:val="24"/>
          <w:szCs w:val="24"/>
          <w:lang w:val="en-ID"/>
        </w:rPr>
        <w:t>Skripsi</w:t>
      </w:r>
      <w:proofErr w:type="spellEnd"/>
      <w:r w:rsidRPr="001800FE">
        <w:rPr>
          <w:rFonts w:ascii="Garamond" w:eastAsia="Times New Roman" w:hAnsi="Garamond" w:cs="Times New Roman"/>
          <w:i/>
          <w:iCs/>
          <w:sz w:val="24"/>
          <w:szCs w:val="24"/>
          <w:lang w:val="en-ID"/>
        </w:rPr>
        <w:t xml:space="preserve"> UIN Maulana Malik Ibrahim Malang</w:t>
      </w:r>
      <w:r w:rsidRPr="001800FE">
        <w:rPr>
          <w:rFonts w:ascii="Garamond" w:eastAsia="Times New Roman" w:hAnsi="Garamond" w:cs="Times New Roman"/>
          <w:sz w:val="24"/>
          <w:szCs w:val="24"/>
          <w:lang w:val="en-ID"/>
        </w:rPr>
        <w:t>, 2016: 170.</w:t>
      </w:r>
    </w:p>
    <w:p w14:paraId="099B0C81"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ms"/>
        </w:rPr>
      </w:pPr>
      <w:r w:rsidRPr="001800FE">
        <w:rPr>
          <w:rFonts w:ascii="Garamond" w:eastAsia="Times New Roman" w:hAnsi="Garamond" w:cs="Times New Roman"/>
          <w:sz w:val="24"/>
          <w:szCs w:val="24"/>
          <w:lang w:val="en-ID"/>
        </w:rPr>
        <w:t xml:space="preserve">Indonesia, </w:t>
      </w:r>
      <w:proofErr w:type="spellStart"/>
      <w:r w:rsidRPr="001800FE">
        <w:rPr>
          <w:rFonts w:ascii="Garamond" w:eastAsia="Times New Roman" w:hAnsi="Garamond" w:cs="Times New Roman"/>
          <w:sz w:val="24"/>
          <w:szCs w:val="24"/>
          <w:lang w:val="en-ID"/>
        </w:rPr>
        <w:t>Pemerintah</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i/>
          <w:iCs/>
          <w:sz w:val="24"/>
          <w:szCs w:val="24"/>
          <w:lang w:val="en-ID"/>
        </w:rPr>
        <w:t>Undang-Undang</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Nomor</w:t>
      </w:r>
      <w:proofErr w:type="spellEnd"/>
      <w:r w:rsidRPr="001800FE">
        <w:rPr>
          <w:rFonts w:ascii="Garamond" w:eastAsia="Times New Roman" w:hAnsi="Garamond" w:cs="Times New Roman"/>
          <w:i/>
          <w:iCs/>
          <w:sz w:val="24"/>
          <w:szCs w:val="24"/>
          <w:lang w:val="en-ID"/>
        </w:rPr>
        <w:t xml:space="preserve"> 20 </w:t>
      </w:r>
      <w:proofErr w:type="spellStart"/>
      <w:r w:rsidRPr="001800FE">
        <w:rPr>
          <w:rFonts w:ascii="Garamond" w:eastAsia="Times New Roman" w:hAnsi="Garamond" w:cs="Times New Roman"/>
          <w:i/>
          <w:iCs/>
          <w:sz w:val="24"/>
          <w:szCs w:val="24"/>
          <w:lang w:val="en-ID"/>
        </w:rPr>
        <w:t>Tahun</w:t>
      </w:r>
      <w:proofErr w:type="spellEnd"/>
      <w:r w:rsidRPr="001800FE">
        <w:rPr>
          <w:rFonts w:ascii="Garamond" w:eastAsia="Times New Roman" w:hAnsi="Garamond" w:cs="Times New Roman"/>
          <w:i/>
          <w:iCs/>
          <w:sz w:val="24"/>
          <w:szCs w:val="24"/>
          <w:lang w:val="en-ID"/>
        </w:rPr>
        <w:t xml:space="preserve"> 2003 </w:t>
      </w:r>
      <w:proofErr w:type="spellStart"/>
      <w:r w:rsidRPr="001800FE">
        <w:rPr>
          <w:rFonts w:ascii="Garamond" w:eastAsia="Times New Roman" w:hAnsi="Garamond" w:cs="Times New Roman"/>
          <w:i/>
          <w:iCs/>
          <w:sz w:val="24"/>
          <w:szCs w:val="24"/>
          <w:lang w:val="en-ID"/>
        </w:rPr>
        <w:t>Tentang</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Sistem</w:t>
      </w:r>
      <w:proofErr w:type="spellEnd"/>
      <w:r w:rsidRPr="001800FE">
        <w:rPr>
          <w:rFonts w:ascii="Garamond" w:eastAsia="Times New Roman" w:hAnsi="Garamond" w:cs="Times New Roman"/>
          <w:i/>
          <w:iCs/>
          <w:sz w:val="24"/>
          <w:szCs w:val="24"/>
          <w:lang w:val="en-ID"/>
        </w:rPr>
        <w:t xml:space="preserve"> Pendidikan Nasional.</w:t>
      </w:r>
      <w:r w:rsidRPr="001800FE">
        <w:rPr>
          <w:rFonts w:ascii="Garamond" w:eastAsia="Times New Roman" w:hAnsi="Garamond" w:cs="Times New Roman"/>
          <w:sz w:val="24"/>
          <w:szCs w:val="24"/>
          <w:lang w:val="en-ID"/>
        </w:rPr>
        <w:t xml:space="preserve"> Jakarta: </w:t>
      </w:r>
      <w:proofErr w:type="spellStart"/>
      <w:r w:rsidRPr="001800FE">
        <w:rPr>
          <w:rFonts w:ascii="Garamond" w:eastAsia="Times New Roman" w:hAnsi="Garamond" w:cs="Times New Roman"/>
          <w:sz w:val="24"/>
          <w:szCs w:val="24"/>
          <w:lang w:val="en-ID"/>
        </w:rPr>
        <w:t>Sekertariat</w:t>
      </w:r>
      <w:proofErr w:type="spellEnd"/>
      <w:r w:rsidRPr="001800FE">
        <w:rPr>
          <w:rFonts w:ascii="Garamond" w:eastAsia="Times New Roman" w:hAnsi="Garamond" w:cs="Times New Roman"/>
          <w:sz w:val="24"/>
          <w:szCs w:val="24"/>
          <w:lang w:val="en-ID"/>
        </w:rPr>
        <w:t xml:space="preserve"> Negara </w:t>
      </w:r>
      <w:proofErr w:type="spellStart"/>
      <w:r w:rsidRPr="001800FE">
        <w:rPr>
          <w:rFonts w:ascii="Garamond" w:eastAsia="Times New Roman" w:hAnsi="Garamond" w:cs="Times New Roman"/>
          <w:sz w:val="24"/>
          <w:szCs w:val="24"/>
          <w:lang w:val="en-ID"/>
        </w:rPr>
        <w:t>Republik</w:t>
      </w:r>
      <w:proofErr w:type="spellEnd"/>
      <w:r w:rsidRPr="001800FE">
        <w:rPr>
          <w:rFonts w:ascii="Garamond" w:eastAsia="Times New Roman" w:hAnsi="Garamond" w:cs="Times New Roman"/>
          <w:sz w:val="24"/>
          <w:szCs w:val="24"/>
          <w:lang w:val="en-ID"/>
        </w:rPr>
        <w:t xml:space="preserve"> Indonesia, 2003.</w:t>
      </w:r>
    </w:p>
    <w:p w14:paraId="1C3B73C7"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ms"/>
        </w:rPr>
      </w:pPr>
      <w:proofErr w:type="spellStart"/>
      <w:r w:rsidRPr="001800FE">
        <w:rPr>
          <w:rFonts w:ascii="Garamond" w:eastAsia="Times New Roman" w:hAnsi="Garamond" w:cs="Times New Roman"/>
          <w:sz w:val="24"/>
          <w:szCs w:val="24"/>
          <w:lang w:val="en-ID"/>
        </w:rPr>
        <w:t>Madjid</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Nurcholish</w:t>
      </w:r>
      <w:proofErr w:type="spellEnd"/>
      <w:r w:rsidRPr="001800FE">
        <w:rPr>
          <w:rFonts w:ascii="Garamond" w:eastAsia="Times New Roman" w:hAnsi="Garamond" w:cs="Times New Roman"/>
          <w:sz w:val="24"/>
          <w:szCs w:val="24"/>
          <w:lang w:val="en-ID"/>
        </w:rPr>
        <w:t xml:space="preserve">. </w:t>
      </w:r>
      <w:r w:rsidRPr="001800FE">
        <w:rPr>
          <w:rFonts w:ascii="Garamond" w:eastAsia="Times New Roman" w:hAnsi="Garamond" w:cs="Times New Roman"/>
          <w:i/>
          <w:iCs/>
          <w:sz w:val="24"/>
          <w:szCs w:val="24"/>
          <w:lang w:val="en-ID"/>
        </w:rPr>
        <w:t xml:space="preserve">Masyarakat </w:t>
      </w:r>
      <w:proofErr w:type="spellStart"/>
      <w:r w:rsidRPr="001800FE">
        <w:rPr>
          <w:rFonts w:ascii="Garamond" w:eastAsia="Times New Roman" w:hAnsi="Garamond" w:cs="Times New Roman"/>
          <w:i/>
          <w:iCs/>
          <w:sz w:val="24"/>
          <w:szCs w:val="24"/>
          <w:lang w:val="en-ID"/>
        </w:rPr>
        <w:t>Religius</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Membumikan</w:t>
      </w:r>
      <w:proofErr w:type="spellEnd"/>
      <w:r w:rsidRPr="001800FE">
        <w:rPr>
          <w:rFonts w:ascii="Garamond" w:eastAsia="Times New Roman" w:hAnsi="Garamond" w:cs="Times New Roman"/>
          <w:i/>
          <w:iCs/>
          <w:sz w:val="24"/>
          <w:szCs w:val="24"/>
          <w:lang w:val="en-ID"/>
        </w:rPr>
        <w:t xml:space="preserve"> Nilai-Nilai Islam </w:t>
      </w:r>
      <w:proofErr w:type="spellStart"/>
      <w:r w:rsidRPr="001800FE">
        <w:rPr>
          <w:rFonts w:ascii="Garamond" w:eastAsia="Times New Roman" w:hAnsi="Garamond" w:cs="Times New Roman"/>
          <w:i/>
          <w:iCs/>
          <w:sz w:val="24"/>
          <w:szCs w:val="24"/>
          <w:lang w:val="en-ID"/>
        </w:rPr>
        <w:t>dalam</w:t>
      </w:r>
      <w:proofErr w:type="spellEnd"/>
      <w:r w:rsidRPr="001800FE">
        <w:rPr>
          <w:rFonts w:ascii="Garamond" w:eastAsia="Times New Roman" w:hAnsi="Garamond" w:cs="Times New Roman"/>
          <w:i/>
          <w:iCs/>
          <w:sz w:val="24"/>
          <w:szCs w:val="24"/>
          <w:lang w:val="en-ID"/>
        </w:rPr>
        <w:t xml:space="preserve"> </w:t>
      </w:r>
      <w:proofErr w:type="spellStart"/>
      <w:proofErr w:type="gramStart"/>
      <w:r w:rsidRPr="001800FE">
        <w:rPr>
          <w:rFonts w:ascii="Garamond" w:eastAsia="Times New Roman" w:hAnsi="Garamond" w:cs="Times New Roman"/>
          <w:i/>
          <w:iCs/>
          <w:sz w:val="24"/>
          <w:szCs w:val="24"/>
          <w:lang w:val="en-ID"/>
        </w:rPr>
        <w:t>Kehidupan</w:t>
      </w:r>
      <w:proofErr w:type="spellEnd"/>
      <w:r w:rsidRPr="001800FE">
        <w:rPr>
          <w:rFonts w:ascii="Garamond" w:eastAsia="Times New Roman" w:hAnsi="Garamond" w:cs="Times New Roman"/>
          <w:i/>
          <w:iCs/>
          <w:sz w:val="24"/>
          <w:szCs w:val="24"/>
          <w:lang w:val="en-ID"/>
        </w:rPr>
        <w:t xml:space="preserve"> .</w:t>
      </w:r>
      <w:proofErr w:type="gramEnd"/>
      <w:r w:rsidRPr="001800FE">
        <w:rPr>
          <w:rFonts w:ascii="Garamond" w:eastAsia="Times New Roman" w:hAnsi="Garamond" w:cs="Times New Roman"/>
          <w:sz w:val="24"/>
          <w:szCs w:val="24"/>
          <w:lang w:val="en-ID"/>
        </w:rPr>
        <w:t xml:space="preserve"> Jakarta: Dian Rakyat, 2010.</w:t>
      </w:r>
    </w:p>
    <w:p w14:paraId="2FD554A3"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en-ID"/>
        </w:rPr>
      </w:pPr>
      <w:r w:rsidRPr="001800FE">
        <w:rPr>
          <w:rFonts w:ascii="Garamond" w:eastAsia="Times New Roman" w:hAnsi="Garamond" w:cs="Times New Roman"/>
          <w:sz w:val="24"/>
          <w:szCs w:val="24"/>
          <w:lang w:val="en-ID"/>
        </w:rPr>
        <w:t>Majid, Abdul. Pendidikan</w:t>
      </w:r>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Karakter</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Persfektif</w:t>
      </w:r>
      <w:proofErr w:type="spellEnd"/>
      <w:r w:rsidRPr="001800FE">
        <w:rPr>
          <w:rFonts w:ascii="Garamond" w:eastAsia="Times New Roman" w:hAnsi="Garamond" w:cs="Times New Roman"/>
          <w:i/>
          <w:iCs/>
          <w:sz w:val="24"/>
          <w:szCs w:val="24"/>
          <w:lang w:val="en-ID"/>
        </w:rPr>
        <w:t xml:space="preserve"> Islam.</w:t>
      </w:r>
      <w:r w:rsidRPr="001800FE">
        <w:rPr>
          <w:rFonts w:ascii="Garamond" w:eastAsia="Times New Roman" w:hAnsi="Garamond" w:cs="Times New Roman"/>
          <w:sz w:val="24"/>
          <w:szCs w:val="24"/>
          <w:lang w:val="en-ID"/>
        </w:rPr>
        <w:t xml:space="preserve"> Bandung: </w:t>
      </w:r>
      <w:proofErr w:type="spellStart"/>
      <w:r w:rsidRPr="001800FE">
        <w:rPr>
          <w:rFonts w:ascii="Garamond" w:eastAsia="Times New Roman" w:hAnsi="Garamond" w:cs="Times New Roman"/>
          <w:sz w:val="24"/>
          <w:szCs w:val="24"/>
          <w:lang w:val="en-ID"/>
        </w:rPr>
        <w:t>Remaja</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Rosdakarya</w:t>
      </w:r>
      <w:proofErr w:type="spellEnd"/>
      <w:r w:rsidRPr="001800FE">
        <w:rPr>
          <w:rFonts w:ascii="Garamond" w:eastAsia="Times New Roman" w:hAnsi="Garamond" w:cs="Times New Roman"/>
          <w:sz w:val="24"/>
          <w:szCs w:val="24"/>
          <w:lang w:val="en-ID"/>
        </w:rPr>
        <w:t>, 2017.</w:t>
      </w:r>
    </w:p>
    <w:p w14:paraId="261CC5A9"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en-ID"/>
        </w:rPr>
      </w:pPr>
      <w:proofErr w:type="spellStart"/>
      <w:r w:rsidRPr="001800FE">
        <w:rPr>
          <w:rFonts w:ascii="Garamond" w:eastAsia="Times New Roman" w:hAnsi="Garamond" w:cs="Times New Roman"/>
          <w:sz w:val="24"/>
          <w:szCs w:val="24"/>
          <w:lang w:val="en-ID"/>
        </w:rPr>
        <w:t>Marzuki</w:t>
      </w:r>
      <w:proofErr w:type="spellEnd"/>
      <w:r w:rsidRPr="001800FE">
        <w:rPr>
          <w:rFonts w:ascii="Garamond" w:eastAsia="Times New Roman" w:hAnsi="Garamond" w:cs="Times New Roman"/>
          <w:sz w:val="24"/>
          <w:szCs w:val="24"/>
          <w:lang w:val="en-ID"/>
        </w:rPr>
        <w:t xml:space="preserve">. </w:t>
      </w:r>
      <w:r w:rsidRPr="001800FE">
        <w:rPr>
          <w:rFonts w:ascii="Garamond" w:eastAsia="Times New Roman" w:hAnsi="Garamond" w:cs="Times New Roman"/>
          <w:i/>
          <w:iCs/>
          <w:sz w:val="24"/>
          <w:szCs w:val="24"/>
          <w:lang w:val="en-ID"/>
        </w:rPr>
        <w:t xml:space="preserve">Pendidikan </w:t>
      </w:r>
      <w:r w:rsidRPr="001800FE">
        <w:rPr>
          <w:rFonts w:ascii="Garamond" w:eastAsia="Times New Roman" w:hAnsi="Garamond" w:cs="Times New Roman"/>
          <w:sz w:val="24"/>
          <w:szCs w:val="24"/>
          <w:lang w:val="en-ID"/>
        </w:rPr>
        <w:t>Agama</w:t>
      </w:r>
      <w:r w:rsidRPr="001800FE">
        <w:rPr>
          <w:rFonts w:ascii="Garamond" w:eastAsia="Times New Roman" w:hAnsi="Garamond" w:cs="Times New Roman"/>
          <w:i/>
          <w:iCs/>
          <w:sz w:val="24"/>
          <w:szCs w:val="24"/>
          <w:lang w:val="en-ID"/>
        </w:rPr>
        <w:t xml:space="preserve"> Islam.</w:t>
      </w:r>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Ombak</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Anggota</w:t>
      </w:r>
      <w:proofErr w:type="spellEnd"/>
      <w:r w:rsidRPr="001800FE">
        <w:rPr>
          <w:rFonts w:ascii="Garamond" w:eastAsia="Times New Roman" w:hAnsi="Garamond" w:cs="Times New Roman"/>
          <w:sz w:val="24"/>
          <w:szCs w:val="24"/>
          <w:lang w:val="en-ID"/>
        </w:rPr>
        <w:t xml:space="preserve"> IKPI, 2012.</w:t>
      </w:r>
    </w:p>
    <w:p w14:paraId="38D7B312"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id-ID"/>
        </w:rPr>
      </w:pPr>
      <w:r w:rsidRPr="001800FE">
        <w:rPr>
          <w:rFonts w:ascii="Garamond" w:eastAsia="Times New Roman" w:hAnsi="Garamond" w:cs="Times New Roman"/>
          <w:sz w:val="24"/>
          <w:szCs w:val="24"/>
          <w:lang w:val="id-ID"/>
        </w:rPr>
        <w:t xml:space="preserve">Muhaimin, dkk. </w:t>
      </w:r>
      <w:proofErr w:type="spellStart"/>
      <w:r w:rsidRPr="001800FE">
        <w:rPr>
          <w:rFonts w:ascii="Garamond" w:eastAsia="Times New Roman" w:hAnsi="Garamond" w:cs="Times New Roman"/>
          <w:i/>
          <w:iCs/>
          <w:sz w:val="24"/>
          <w:szCs w:val="24"/>
          <w:lang w:val="en-ID"/>
        </w:rPr>
        <w:t>Paradigma</w:t>
      </w:r>
      <w:proofErr w:type="spellEnd"/>
      <w:r w:rsidRPr="001800FE">
        <w:rPr>
          <w:rFonts w:ascii="Garamond" w:eastAsia="Times New Roman" w:hAnsi="Garamond" w:cs="Times New Roman"/>
          <w:i/>
          <w:iCs/>
          <w:sz w:val="24"/>
          <w:szCs w:val="24"/>
          <w:lang w:val="id-ID"/>
        </w:rPr>
        <w:t xml:space="preserve"> Pendidikan </w:t>
      </w:r>
      <w:r w:rsidRPr="001800FE">
        <w:rPr>
          <w:rFonts w:ascii="Garamond" w:eastAsia="Times New Roman" w:hAnsi="Garamond" w:cs="Times New Roman"/>
          <w:sz w:val="24"/>
          <w:szCs w:val="24"/>
          <w:lang w:val="en-ID"/>
        </w:rPr>
        <w:t>Islam</w:t>
      </w:r>
      <w:r w:rsidRPr="001800FE">
        <w:rPr>
          <w:rFonts w:ascii="Garamond" w:eastAsia="Times New Roman" w:hAnsi="Garamond" w:cs="Times New Roman"/>
          <w:i/>
          <w:iCs/>
          <w:sz w:val="24"/>
          <w:szCs w:val="24"/>
          <w:lang w:val="id-ID"/>
        </w:rPr>
        <w:t>.</w:t>
      </w:r>
      <w:r w:rsidRPr="001800FE">
        <w:rPr>
          <w:rFonts w:ascii="Garamond" w:eastAsia="Times New Roman" w:hAnsi="Garamond" w:cs="Times New Roman"/>
          <w:sz w:val="24"/>
          <w:szCs w:val="24"/>
          <w:lang w:val="id-ID"/>
        </w:rPr>
        <w:t xml:space="preserve"> Bandung: PT Remaja </w:t>
      </w:r>
      <w:proofErr w:type="spellStart"/>
      <w:r w:rsidRPr="001800FE">
        <w:rPr>
          <w:rFonts w:ascii="Garamond" w:eastAsia="Times New Roman" w:hAnsi="Garamond" w:cs="Times New Roman"/>
          <w:sz w:val="24"/>
          <w:szCs w:val="24"/>
          <w:lang w:val="id-ID"/>
        </w:rPr>
        <w:t>Rosdakarya</w:t>
      </w:r>
      <w:proofErr w:type="spellEnd"/>
      <w:r w:rsidRPr="001800FE">
        <w:rPr>
          <w:rFonts w:ascii="Garamond" w:eastAsia="Times New Roman" w:hAnsi="Garamond" w:cs="Times New Roman"/>
          <w:sz w:val="24"/>
          <w:szCs w:val="24"/>
          <w:lang w:val="id-ID"/>
        </w:rPr>
        <w:t>, 2012.</w:t>
      </w:r>
    </w:p>
    <w:p w14:paraId="45FD88BD"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id-ID"/>
        </w:rPr>
      </w:pPr>
      <w:proofErr w:type="spellStart"/>
      <w:r w:rsidRPr="001800FE">
        <w:rPr>
          <w:rFonts w:ascii="Garamond" w:eastAsia="Times New Roman" w:hAnsi="Garamond" w:cs="Times New Roman"/>
          <w:sz w:val="24"/>
          <w:szCs w:val="24"/>
          <w:lang w:val="en-US"/>
        </w:rPr>
        <w:t>Mulyasa</w:t>
      </w:r>
      <w:proofErr w:type="spellEnd"/>
      <w:r w:rsidRPr="001800FE">
        <w:rPr>
          <w:rFonts w:ascii="Garamond" w:eastAsia="Times New Roman" w:hAnsi="Garamond" w:cs="Times New Roman"/>
          <w:sz w:val="24"/>
          <w:szCs w:val="24"/>
          <w:lang w:val="en-US"/>
        </w:rPr>
        <w:t>, E</w:t>
      </w:r>
      <w:r w:rsidRPr="001800FE">
        <w:rPr>
          <w:rFonts w:ascii="Garamond" w:eastAsia="Times New Roman" w:hAnsi="Garamond" w:cs="Times New Roman"/>
          <w:sz w:val="24"/>
          <w:szCs w:val="24"/>
          <w:lang w:val="id-ID"/>
        </w:rPr>
        <w:t xml:space="preserve">. </w:t>
      </w:r>
      <w:r w:rsidRPr="001800FE">
        <w:rPr>
          <w:rFonts w:ascii="Garamond" w:eastAsia="Times New Roman" w:hAnsi="Garamond" w:cs="Times New Roman"/>
          <w:i/>
          <w:iCs/>
          <w:sz w:val="24"/>
          <w:szCs w:val="24"/>
          <w:lang w:val="id-ID"/>
        </w:rPr>
        <w:t>Menjadi Guru Profesional.</w:t>
      </w:r>
      <w:r w:rsidRPr="001800FE">
        <w:rPr>
          <w:rFonts w:ascii="Garamond" w:eastAsia="Times New Roman" w:hAnsi="Garamond" w:cs="Times New Roman"/>
          <w:sz w:val="24"/>
          <w:szCs w:val="24"/>
          <w:lang w:val="id-ID"/>
        </w:rPr>
        <w:t xml:space="preserve"> </w:t>
      </w:r>
      <w:r w:rsidRPr="001800FE">
        <w:rPr>
          <w:rFonts w:ascii="Garamond" w:eastAsia="Times New Roman" w:hAnsi="Garamond" w:cs="Times New Roman"/>
          <w:i/>
          <w:iCs/>
          <w:sz w:val="24"/>
          <w:szCs w:val="24"/>
          <w:lang w:val="id-ID"/>
        </w:rPr>
        <w:t>Jakarta</w:t>
      </w:r>
      <w:r w:rsidRPr="001800FE">
        <w:rPr>
          <w:rFonts w:ascii="Garamond" w:eastAsia="Times New Roman" w:hAnsi="Garamond" w:cs="Times New Roman"/>
          <w:sz w:val="24"/>
          <w:szCs w:val="24"/>
          <w:lang w:val="id-ID"/>
        </w:rPr>
        <w:t xml:space="preserve">: Remaja </w:t>
      </w:r>
      <w:proofErr w:type="spellStart"/>
      <w:r w:rsidRPr="001800FE">
        <w:rPr>
          <w:rFonts w:ascii="Garamond" w:eastAsia="Times New Roman" w:hAnsi="Garamond" w:cs="Times New Roman"/>
          <w:sz w:val="24"/>
          <w:szCs w:val="24"/>
          <w:lang w:val="id-ID"/>
        </w:rPr>
        <w:t>Rosdakarya</w:t>
      </w:r>
      <w:proofErr w:type="spellEnd"/>
      <w:r w:rsidRPr="001800FE">
        <w:rPr>
          <w:rFonts w:ascii="Garamond" w:eastAsia="Times New Roman" w:hAnsi="Garamond" w:cs="Times New Roman"/>
          <w:sz w:val="24"/>
          <w:szCs w:val="24"/>
          <w:lang w:val="id-ID"/>
        </w:rPr>
        <w:t>, 2006.</w:t>
      </w:r>
    </w:p>
    <w:p w14:paraId="2A739447"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id-ID"/>
        </w:rPr>
      </w:pPr>
      <w:r w:rsidRPr="001800FE">
        <w:rPr>
          <w:rFonts w:ascii="Garamond" w:eastAsia="Times New Roman" w:hAnsi="Garamond" w:cs="Times New Roman"/>
          <w:sz w:val="24"/>
          <w:szCs w:val="24"/>
          <w:lang w:val="id-ID"/>
        </w:rPr>
        <w:t xml:space="preserve">Syafri, Ulil Amri. </w:t>
      </w:r>
      <w:r w:rsidRPr="001800FE">
        <w:rPr>
          <w:rFonts w:ascii="Garamond" w:eastAsia="Times New Roman" w:hAnsi="Garamond" w:cs="Times New Roman"/>
          <w:i/>
          <w:iCs/>
          <w:sz w:val="24"/>
          <w:szCs w:val="24"/>
          <w:lang w:val="id-ID"/>
        </w:rPr>
        <w:t>Pendidikan Karakter Berbasis Al-Quran.</w:t>
      </w:r>
      <w:r w:rsidRPr="001800FE">
        <w:rPr>
          <w:rFonts w:ascii="Garamond" w:eastAsia="Times New Roman" w:hAnsi="Garamond" w:cs="Times New Roman"/>
          <w:sz w:val="24"/>
          <w:szCs w:val="24"/>
          <w:lang w:val="id-ID"/>
        </w:rPr>
        <w:t xml:space="preserve"> Jakarta: PT Raja Grafindo Persada, 2014.</w:t>
      </w:r>
    </w:p>
    <w:p w14:paraId="2F0C2490"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ms"/>
        </w:rPr>
      </w:pPr>
      <w:r w:rsidRPr="001800FE">
        <w:rPr>
          <w:rFonts w:ascii="Garamond" w:eastAsia="Times New Roman" w:hAnsi="Garamond" w:cs="Times New Roman"/>
          <w:sz w:val="24"/>
          <w:szCs w:val="24"/>
          <w:lang w:val="en-ID"/>
        </w:rPr>
        <w:t xml:space="preserve">Tafsir, Ahmad. </w:t>
      </w:r>
      <w:proofErr w:type="spellStart"/>
      <w:r w:rsidRPr="001800FE">
        <w:rPr>
          <w:rFonts w:ascii="Garamond" w:eastAsia="Times New Roman" w:hAnsi="Garamond" w:cs="Times New Roman"/>
          <w:sz w:val="24"/>
          <w:szCs w:val="24"/>
          <w:lang w:val="en-ID"/>
        </w:rPr>
        <w:t>Filsafat</w:t>
      </w:r>
      <w:proofErr w:type="spellEnd"/>
      <w:r w:rsidRPr="001800FE">
        <w:rPr>
          <w:rFonts w:ascii="Garamond" w:eastAsia="Times New Roman" w:hAnsi="Garamond" w:cs="Times New Roman"/>
          <w:i/>
          <w:iCs/>
          <w:sz w:val="24"/>
          <w:szCs w:val="24"/>
          <w:lang w:val="en-ID"/>
        </w:rPr>
        <w:t xml:space="preserve"> Pendidikan </w:t>
      </w:r>
      <w:proofErr w:type="spellStart"/>
      <w:r w:rsidRPr="001800FE">
        <w:rPr>
          <w:rFonts w:ascii="Garamond" w:eastAsia="Times New Roman" w:hAnsi="Garamond" w:cs="Times New Roman"/>
          <w:i/>
          <w:iCs/>
          <w:sz w:val="24"/>
          <w:szCs w:val="24"/>
          <w:lang w:val="en-ID"/>
        </w:rPr>
        <w:t>Islami</w:t>
      </w:r>
      <w:proofErr w:type="spellEnd"/>
      <w:r w:rsidRPr="001800FE">
        <w:rPr>
          <w:rFonts w:ascii="Garamond" w:eastAsia="Times New Roman" w:hAnsi="Garamond" w:cs="Times New Roman"/>
          <w:i/>
          <w:iCs/>
          <w:sz w:val="24"/>
          <w:szCs w:val="24"/>
          <w:lang w:val="en-ID"/>
        </w:rPr>
        <w:t>.</w:t>
      </w:r>
      <w:r w:rsidRPr="001800FE">
        <w:rPr>
          <w:rFonts w:ascii="Garamond" w:eastAsia="Times New Roman" w:hAnsi="Garamond" w:cs="Times New Roman"/>
          <w:sz w:val="24"/>
          <w:szCs w:val="24"/>
          <w:lang w:val="en-ID"/>
        </w:rPr>
        <w:t xml:space="preserve"> Bandung: </w:t>
      </w:r>
      <w:proofErr w:type="spellStart"/>
      <w:r w:rsidRPr="001800FE">
        <w:rPr>
          <w:rFonts w:ascii="Garamond" w:eastAsia="Times New Roman" w:hAnsi="Garamond" w:cs="Times New Roman"/>
          <w:sz w:val="24"/>
          <w:szCs w:val="24"/>
          <w:lang w:val="en-ID"/>
        </w:rPr>
        <w:t>Remaja</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Rosdakarya</w:t>
      </w:r>
      <w:proofErr w:type="spellEnd"/>
      <w:r w:rsidRPr="001800FE">
        <w:rPr>
          <w:rFonts w:ascii="Garamond" w:eastAsia="Times New Roman" w:hAnsi="Garamond" w:cs="Times New Roman"/>
          <w:sz w:val="24"/>
          <w:szCs w:val="24"/>
          <w:lang w:val="en-ID"/>
        </w:rPr>
        <w:t>, 2019.</w:t>
      </w:r>
    </w:p>
    <w:p w14:paraId="7FE367B3"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en-ID"/>
        </w:rPr>
      </w:pPr>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i/>
          <w:iCs/>
          <w:sz w:val="24"/>
          <w:szCs w:val="24"/>
          <w:lang w:val="en-ID"/>
        </w:rPr>
        <w:t>Ilmu</w:t>
      </w:r>
      <w:proofErr w:type="spellEnd"/>
      <w:r w:rsidRPr="001800FE">
        <w:rPr>
          <w:rFonts w:ascii="Garamond" w:eastAsia="Times New Roman" w:hAnsi="Garamond" w:cs="Times New Roman"/>
          <w:i/>
          <w:iCs/>
          <w:sz w:val="24"/>
          <w:szCs w:val="24"/>
          <w:lang w:val="en-ID"/>
        </w:rPr>
        <w:t xml:space="preserve"> Pendidikan </w:t>
      </w:r>
      <w:proofErr w:type="spellStart"/>
      <w:r w:rsidRPr="001800FE">
        <w:rPr>
          <w:rFonts w:ascii="Garamond" w:eastAsia="Times New Roman" w:hAnsi="Garamond" w:cs="Times New Roman"/>
          <w:i/>
          <w:iCs/>
          <w:sz w:val="24"/>
          <w:szCs w:val="24"/>
          <w:lang w:val="en-ID"/>
        </w:rPr>
        <w:t>dalam</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Perspektif</w:t>
      </w:r>
      <w:proofErr w:type="spellEnd"/>
      <w:r w:rsidRPr="001800FE">
        <w:rPr>
          <w:rFonts w:ascii="Garamond" w:eastAsia="Times New Roman" w:hAnsi="Garamond" w:cs="Times New Roman"/>
          <w:i/>
          <w:iCs/>
          <w:sz w:val="24"/>
          <w:szCs w:val="24"/>
          <w:lang w:val="en-ID"/>
        </w:rPr>
        <w:t xml:space="preserve"> Islam.</w:t>
      </w:r>
      <w:r w:rsidRPr="001800FE">
        <w:rPr>
          <w:rFonts w:ascii="Garamond" w:eastAsia="Times New Roman" w:hAnsi="Garamond" w:cs="Times New Roman"/>
          <w:sz w:val="24"/>
          <w:szCs w:val="24"/>
          <w:lang w:val="en-ID"/>
        </w:rPr>
        <w:t xml:space="preserve"> Bandung: </w:t>
      </w:r>
      <w:proofErr w:type="spellStart"/>
      <w:r w:rsidRPr="001800FE">
        <w:rPr>
          <w:rFonts w:ascii="Garamond" w:eastAsia="Times New Roman" w:hAnsi="Garamond" w:cs="Times New Roman"/>
          <w:sz w:val="24"/>
          <w:szCs w:val="24"/>
          <w:lang w:val="en-ID"/>
        </w:rPr>
        <w:t>Remaja</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Rosda</w:t>
      </w:r>
      <w:proofErr w:type="spellEnd"/>
      <w:r w:rsidRPr="001800FE">
        <w:rPr>
          <w:rFonts w:ascii="Garamond" w:eastAsia="Times New Roman" w:hAnsi="Garamond" w:cs="Times New Roman"/>
          <w:sz w:val="24"/>
          <w:szCs w:val="24"/>
          <w:lang w:val="en-ID"/>
        </w:rPr>
        <w:t xml:space="preserve"> </w:t>
      </w:r>
      <w:proofErr w:type="spellStart"/>
      <w:r w:rsidRPr="001800FE">
        <w:rPr>
          <w:rFonts w:ascii="Garamond" w:eastAsia="Times New Roman" w:hAnsi="Garamond" w:cs="Times New Roman"/>
          <w:sz w:val="24"/>
          <w:szCs w:val="24"/>
          <w:lang w:val="en-ID"/>
        </w:rPr>
        <w:t>Karya</w:t>
      </w:r>
      <w:proofErr w:type="spellEnd"/>
      <w:r w:rsidRPr="001800FE">
        <w:rPr>
          <w:rFonts w:ascii="Garamond" w:eastAsia="Times New Roman" w:hAnsi="Garamond" w:cs="Times New Roman"/>
          <w:sz w:val="24"/>
          <w:szCs w:val="24"/>
          <w:lang w:val="en-ID"/>
        </w:rPr>
        <w:t>, 1992.</w:t>
      </w:r>
    </w:p>
    <w:p w14:paraId="520E317E" w14:textId="77777777" w:rsidR="001800FE" w:rsidRPr="001800FE" w:rsidRDefault="001800FE" w:rsidP="001800FE">
      <w:pPr>
        <w:autoSpaceDE w:val="0"/>
        <w:autoSpaceDN w:val="0"/>
        <w:adjustRightInd w:val="0"/>
        <w:spacing w:after="0" w:line="240" w:lineRule="auto"/>
        <w:ind w:left="567" w:hanging="567"/>
        <w:contextualSpacing/>
        <w:jc w:val="both"/>
        <w:rPr>
          <w:rFonts w:ascii="Garamond" w:eastAsia="Times New Roman" w:hAnsi="Garamond" w:cs="Times New Roman"/>
          <w:sz w:val="24"/>
          <w:szCs w:val="24"/>
          <w:lang w:val="en-ID"/>
        </w:rPr>
      </w:pPr>
      <w:r w:rsidRPr="001800FE">
        <w:rPr>
          <w:rFonts w:ascii="Garamond" w:eastAsia="Times New Roman" w:hAnsi="Garamond" w:cs="Times New Roman"/>
          <w:sz w:val="24"/>
          <w:szCs w:val="24"/>
          <w:lang w:val="en-ID"/>
        </w:rPr>
        <w:t xml:space="preserve">—. </w:t>
      </w:r>
      <w:r w:rsidRPr="001800FE">
        <w:rPr>
          <w:rFonts w:ascii="Garamond" w:eastAsia="Times New Roman" w:hAnsi="Garamond" w:cs="Times New Roman"/>
          <w:i/>
          <w:iCs/>
          <w:sz w:val="24"/>
          <w:szCs w:val="24"/>
          <w:lang w:val="en-ID"/>
        </w:rPr>
        <w:t xml:space="preserve">Strategi </w:t>
      </w:r>
      <w:proofErr w:type="spellStart"/>
      <w:r w:rsidRPr="001800FE">
        <w:rPr>
          <w:rFonts w:ascii="Garamond" w:eastAsia="Times New Roman" w:hAnsi="Garamond" w:cs="Times New Roman"/>
          <w:i/>
          <w:iCs/>
          <w:sz w:val="24"/>
          <w:szCs w:val="24"/>
          <w:lang w:val="en-ID"/>
        </w:rPr>
        <w:t>Peningkatan</w:t>
      </w:r>
      <w:proofErr w:type="spellEnd"/>
      <w:r w:rsidRPr="001800FE">
        <w:rPr>
          <w:rFonts w:ascii="Garamond" w:eastAsia="Times New Roman" w:hAnsi="Garamond" w:cs="Times New Roman"/>
          <w:i/>
          <w:iCs/>
          <w:sz w:val="24"/>
          <w:szCs w:val="24"/>
          <w:lang w:val="en-ID"/>
        </w:rPr>
        <w:t xml:space="preserve"> </w:t>
      </w:r>
      <w:proofErr w:type="spellStart"/>
      <w:r w:rsidRPr="001800FE">
        <w:rPr>
          <w:rFonts w:ascii="Garamond" w:eastAsia="Times New Roman" w:hAnsi="Garamond" w:cs="Times New Roman"/>
          <w:i/>
          <w:iCs/>
          <w:sz w:val="24"/>
          <w:szCs w:val="24"/>
          <w:lang w:val="en-ID"/>
        </w:rPr>
        <w:t>Mutu</w:t>
      </w:r>
      <w:proofErr w:type="spellEnd"/>
      <w:r w:rsidRPr="001800FE">
        <w:rPr>
          <w:rFonts w:ascii="Garamond" w:eastAsia="Times New Roman" w:hAnsi="Garamond" w:cs="Times New Roman"/>
          <w:i/>
          <w:iCs/>
          <w:sz w:val="24"/>
          <w:szCs w:val="24"/>
          <w:lang w:val="en-ID"/>
        </w:rPr>
        <w:t xml:space="preserve"> Pendidikan Agama Islam, </w:t>
      </w:r>
      <w:r w:rsidRPr="001800FE">
        <w:rPr>
          <w:rFonts w:ascii="Garamond" w:eastAsia="Times New Roman" w:hAnsi="Garamond" w:cs="Times New Roman"/>
          <w:sz w:val="24"/>
          <w:szCs w:val="24"/>
          <w:lang w:val="en-ID"/>
        </w:rPr>
        <w:t>Bandung: Maestro, 2008.</w:t>
      </w:r>
    </w:p>
    <w:p w14:paraId="7B19D2E0" w14:textId="3268E9D7" w:rsidR="00E75D1B" w:rsidRPr="001303A6" w:rsidRDefault="001800FE" w:rsidP="001303A6">
      <w:pPr>
        <w:autoSpaceDE w:val="0"/>
        <w:autoSpaceDN w:val="0"/>
        <w:adjustRightInd w:val="0"/>
        <w:spacing w:after="0" w:line="240" w:lineRule="auto"/>
        <w:ind w:left="567" w:hanging="567"/>
        <w:contextualSpacing/>
        <w:jc w:val="both"/>
        <w:rPr>
          <w:rFonts w:ascii="Garamond" w:eastAsia="Times New Roman" w:hAnsi="Garamond" w:cs="Times New Roman"/>
          <w:b/>
          <w:bCs/>
          <w:sz w:val="24"/>
          <w:szCs w:val="24"/>
          <w:lang w:val="en-ID"/>
        </w:rPr>
      </w:pPr>
      <w:r w:rsidRPr="001800FE">
        <w:rPr>
          <w:rFonts w:ascii="Garamond" w:eastAsia="Times New Roman" w:hAnsi="Garamond" w:cs="Times New Roman"/>
          <w:sz w:val="24"/>
          <w:szCs w:val="24"/>
          <w:lang w:val="en-ID"/>
        </w:rPr>
        <w:fldChar w:fldCharType="begin"/>
      </w:r>
      <w:r w:rsidRPr="001800FE">
        <w:rPr>
          <w:rFonts w:ascii="Garamond" w:eastAsia="Times New Roman" w:hAnsi="Garamond" w:cs="Times New Roman"/>
          <w:sz w:val="24"/>
          <w:szCs w:val="24"/>
          <w:lang w:val="en-ID"/>
        </w:rPr>
        <w:instrText>BIBLIOGRAPHY</w:instrText>
      </w:r>
      <w:r w:rsidRPr="001800FE">
        <w:rPr>
          <w:rFonts w:ascii="Garamond" w:eastAsia="Times New Roman" w:hAnsi="Garamond" w:cs="Times New Roman"/>
          <w:sz w:val="24"/>
          <w:szCs w:val="24"/>
          <w:lang w:val="en-ID"/>
        </w:rPr>
        <w:fldChar w:fldCharType="separate"/>
      </w:r>
      <w:r w:rsidRPr="001800FE">
        <w:rPr>
          <w:rFonts w:ascii="Garamond" w:eastAsia="Times New Roman" w:hAnsi="Garamond" w:cs="Times New Roman"/>
          <w:sz w:val="24"/>
          <w:szCs w:val="24"/>
          <w:lang w:val="id-ID"/>
        </w:rPr>
        <w:t xml:space="preserve">Yulianti, Muh. Hambali dan Eva. “Ekstrakurikuler Keagamaan Terhadap Pembentukan Karakter Religius Peserta </w:t>
      </w:r>
      <w:r w:rsidRPr="001800FE">
        <w:rPr>
          <w:rFonts w:ascii="Garamond" w:eastAsia="Times New Roman" w:hAnsi="Garamond" w:cs="Times New Roman"/>
          <w:i/>
          <w:iCs/>
          <w:sz w:val="24"/>
          <w:szCs w:val="24"/>
          <w:lang w:val="id-ID"/>
        </w:rPr>
        <w:t>Didik</w:t>
      </w:r>
      <w:r w:rsidRPr="001800FE">
        <w:rPr>
          <w:rFonts w:ascii="Garamond" w:eastAsia="Times New Roman" w:hAnsi="Garamond" w:cs="Times New Roman"/>
          <w:sz w:val="24"/>
          <w:szCs w:val="24"/>
          <w:lang w:val="id-ID"/>
        </w:rPr>
        <w:t xml:space="preserve"> di Kota </w:t>
      </w:r>
      <w:proofErr w:type="spellStart"/>
      <w:r w:rsidRPr="001800FE">
        <w:rPr>
          <w:rFonts w:ascii="Garamond" w:eastAsia="Times New Roman" w:hAnsi="Garamond" w:cs="Times New Roman"/>
          <w:sz w:val="24"/>
          <w:szCs w:val="24"/>
          <w:lang w:val="id-ID"/>
        </w:rPr>
        <w:t>Majapahit</w:t>
      </w:r>
      <w:proofErr w:type="spellEnd"/>
      <w:r w:rsidRPr="001800FE">
        <w:rPr>
          <w:rFonts w:ascii="Garamond" w:eastAsia="Times New Roman" w:hAnsi="Garamond" w:cs="Times New Roman"/>
          <w:sz w:val="24"/>
          <w:szCs w:val="24"/>
          <w:lang w:val="id-ID"/>
        </w:rPr>
        <w:t xml:space="preserve">.” </w:t>
      </w:r>
      <w:r w:rsidRPr="001800FE">
        <w:rPr>
          <w:rFonts w:ascii="Garamond" w:eastAsia="Times New Roman" w:hAnsi="Garamond" w:cs="Times New Roman"/>
          <w:i/>
          <w:iCs/>
          <w:sz w:val="24"/>
          <w:szCs w:val="24"/>
          <w:lang w:val="id-ID"/>
        </w:rPr>
        <w:t xml:space="preserve">Jurnal </w:t>
      </w:r>
      <w:proofErr w:type="spellStart"/>
      <w:r w:rsidRPr="001800FE">
        <w:rPr>
          <w:rFonts w:ascii="Garamond" w:eastAsia="Times New Roman" w:hAnsi="Garamond" w:cs="Times New Roman"/>
          <w:i/>
          <w:iCs/>
          <w:sz w:val="24"/>
          <w:szCs w:val="24"/>
          <w:lang w:val="id-ID"/>
        </w:rPr>
        <w:t>Pedagogik</w:t>
      </w:r>
      <w:proofErr w:type="spellEnd"/>
      <w:r w:rsidRPr="001800FE">
        <w:rPr>
          <w:rFonts w:ascii="Garamond" w:eastAsia="Times New Roman" w:hAnsi="Garamond" w:cs="Times New Roman"/>
          <w:sz w:val="24"/>
          <w:szCs w:val="24"/>
          <w:lang w:val="id-ID"/>
        </w:rPr>
        <w:t>, 2018: 197-198.</w:t>
      </w:r>
      <w:r w:rsidRPr="001800FE">
        <w:rPr>
          <w:rFonts w:ascii="Garamond" w:eastAsia="Times New Roman" w:hAnsi="Garamond" w:cs="Times New Roman"/>
          <w:sz w:val="24"/>
          <w:szCs w:val="24"/>
          <w:lang w:val="sv-SE"/>
        </w:rPr>
        <w:fldChar w:fldCharType="end"/>
      </w:r>
    </w:p>
    <w:sectPr w:rsidR="00E75D1B" w:rsidRPr="001303A6" w:rsidSect="00A269C7">
      <w:headerReference w:type="even" r:id="rId12"/>
      <w:headerReference w:type="default" r:id="rId13"/>
      <w:footerReference w:type="even" r:id="rId14"/>
      <w:footerReference w:type="default" r:id="rId15"/>
      <w:pgSz w:w="11907" w:h="16840" w:code="9"/>
      <w:pgMar w:top="1134" w:right="1418" w:bottom="1701" w:left="1701" w:header="907" w:footer="907"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4BC1" w14:textId="77777777" w:rsidR="00683867" w:rsidRDefault="00683867" w:rsidP="00F30960">
      <w:pPr>
        <w:spacing w:after="0" w:line="240" w:lineRule="auto"/>
      </w:pPr>
      <w:r>
        <w:separator/>
      </w:r>
    </w:p>
  </w:endnote>
  <w:endnote w:type="continuationSeparator" w:id="0">
    <w:p w14:paraId="488F177E" w14:textId="77777777" w:rsidR="00683867" w:rsidRDefault="00683867" w:rsidP="00F3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79D3" w14:textId="77777777" w:rsidR="00350F69" w:rsidRPr="00EA608D" w:rsidRDefault="009E462B" w:rsidP="001C51E6">
    <w:pPr>
      <w:tabs>
        <w:tab w:val="right" w:pos="8789"/>
        <w:tab w:val="right" w:pos="9360"/>
      </w:tabs>
      <w:spacing w:after="0" w:line="240" w:lineRule="auto"/>
      <w:rPr>
        <w:rFonts w:ascii="Calibri" w:eastAsia="Times New Roman" w:hAnsi="Calibri" w:cs="Arial"/>
        <w:lang w:val="en-US"/>
      </w:rPr>
    </w:pPr>
    <w:r w:rsidRPr="00EA608D">
      <w:rPr>
        <w:rFonts w:ascii="Calibri" w:eastAsia="Times New Roman" w:hAnsi="Calibri" w:cs="Arial"/>
        <w:noProof/>
        <w:lang w:val="id-ID" w:eastAsia="id-ID"/>
      </w:rPr>
      <w:drawing>
        <wp:anchor distT="0" distB="0" distL="114300" distR="114300" simplePos="0" relativeHeight="251660288" behindDoc="0" locked="0" layoutInCell="1" allowOverlap="1" wp14:anchorId="0864C635" wp14:editId="1D149FC5">
          <wp:simplePos x="0" y="0"/>
          <wp:positionH relativeFrom="column">
            <wp:posOffset>7620</wp:posOffset>
          </wp:positionH>
          <wp:positionV relativeFrom="paragraph">
            <wp:posOffset>-31115</wp:posOffset>
          </wp:positionV>
          <wp:extent cx="215900" cy="161925"/>
          <wp:effectExtent l="0" t="0" r="0"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eastAsia="Times New Roman" w:hAnsi="Garamond" w:cs="Arial"/>
        <w:noProof/>
        <w:sz w:val="20"/>
        <w:lang w:val="en-US"/>
      </w:rPr>
      <w:t xml:space="preserve">        Vol. …., No. …, …. 20… M/….</w:t>
    </w:r>
    <w:r w:rsidRPr="00EA608D">
      <w:rPr>
        <w:rFonts w:ascii="Garamond" w:eastAsia="Times New Roman" w:hAnsi="Garamond" w:cs="Arial"/>
        <w:noProof/>
        <w:sz w:val="20"/>
        <w:lang w:val="en-US"/>
      </w:rPr>
      <w:t xml:space="preserve"> H</w:t>
    </w:r>
    <w:r>
      <w:rPr>
        <w:rFonts w:ascii="Garamond" w:eastAsia="Times New Roman" w:hAnsi="Garamond" w:cs="Arial"/>
        <w:sz w:val="20"/>
        <w:lang w:val="en-US"/>
      </w:rPr>
      <w:t xml:space="preserve">                                                                                                </w:t>
    </w:r>
    <w:r w:rsidRPr="00EA608D">
      <w:rPr>
        <w:rFonts w:ascii="Garamond" w:eastAsia="Times New Roman" w:hAnsi="Garamond" w:cs="Arial"/>
        <w:sz w:val="20"/>
        <w:lang w:val="en-US"/>
      </w:rPr>
      <w:t>page</w:t>
    </w:r>
    <w:r>
      <w:rPr>
        <w:rFonts w:ascii="Garamond" w:eastAsia="Times New Roman" w:hAnsi="Garamond" w:cs="Arial"/>
        <w:noProof/>
        <w:sz w:val="20"/>
        <w:lang w:val="en-US"/>
      </w:rPr>
      <w:t xml:space="preserve">      </w:t>
    </w:r>
    <w:r w:rsidRPr="00EA608D">
      <w:rPr>
        <w:rFonts w:ascii="Garamond" w:eastAsia="Times New Roman" w:hAnsi="Garamond" w:cs="Arial"/>
        <w:noProof/>
        <w:sz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6576" w14:textId="7AA17B7B" w:rsidR="00CE55EC" w:rsidRPr="00EA608D" w:rsidRDefault="00BF76BD" w:rsidP="0093703D">
    <w:pPr>
      <w:tabs>
        <w:tab w:val="right" w:pos="8789"/>
      </w:tabs>
      <w:spacing w:after="0" w:line="240" w:lineRule="auto"/>
      <w:rPr>
        <w:rFonts w:ascii="Calibri" w:eastAsia="Times New Roman" w:hAnsi="Calibri" w:cs="Arial"/>
        <w:lang w:val="en-US"/>
      </w:rPr>
    </w:pPr>
    <w:r>
      <w:rPr>
        <w:noProof/>
        <w:lang w:val="id-ID" w:eastAsia="id-ID"/>
      </w:rPr>
      <w:drawing>
        <wp:anchor distT="0" distB="1012" distL="114300" distR="114822" simplePos="0" relativeHeight="251662336" behindDoc="1" locked="0" layoutInCell="1" allowOverlap="1" wp14:anchorId="3B420B1A" wp14:editId="6FB0C9AC">
          <wp:simplePos x="0" y="0"/>
          <wp:positionH relativeFrom="margin">
            <wp:align>left</wp:align>
          </wp:positionH>
          <wp:positionV relativeFrom="paragraph">
            <wp:posOffset>-133985</wp:posOffset>
          </wp:positionV>
          <wp:extent cx="447675" cy="413385"/>
          <wp:effectExtent l="0" t="0" r="9525" b="5715"/>
          <wp:wrapTight wrapText="bothSides">
            <wp:wrapPolygon edited="0">
              <wp:start x="4596" y="0"/>
              <wp:lineTo x="0" y="4977"/>
              <wp:lineTo x="0" y="16922"/>
              <wp:lineTo x="3677" y="20903"/>
              <wp:lineTo x="4596" y="20903"/>
              <wp:lineTo x="16545" y="20903"/>
              <wp:lineTo x="17464" y="20903"/>
              <wp:lineTo x="21140" y="16922"/>
              <wp:lineTo x="21140" y="4977"/>
              <wp:lineTo x="16545" y="0"/>
              <wp:lineTo x="4596" y="0"/>
            </wp:wrapPolygon>
          </wp:wrapTight>
          <wp:docPr id="11" name="Picture 11" descr="D:\SEKPROD PAI\Jurnal Thoriqotuna - Prodi PAI\journalThumbnail_en_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EKPROD PAI\Jurnal Thoriqotuna - Prodi PAI\journalThumbnail_en_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1338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9E462B">
      <w:rPr>
        <w:rFonts w:ascii="Garamond" w:eastAsia="Times New Roman" w:hAnsi="Garamond" w:cs="Arial"/>
        <w:noProof/>
        <w:sz w:val="20"/>
        <w:lang w:val="en-US"/>
      </w:rPr>
      <w:t xml:space="preserve">Vol. </w:t>
    </w:r>
    <w:r w:rsidR="000E38DE">
      <w:rPr>
        <w:rFonts w:ascii="Garamond" w:eastAsia="Times New Roman" w:hAnsi="Garamond" w:cs="Arial"/>
        <w:noProof/>
        <w:sz w:val="20"/>
        <w:lang w:val="en-US"/>
      </w:rPr>
      <w:t>6</w:t>
    </w:r>
    <w:r w:rsidR="009E462B">
      <w:rPr>
        <w:rFonts w:ascii="Garamond" w:eastAsia="Times New Roman" w:hAnsi="Garamond" w:cs="Arial"/>
        <w:noProof/>
        <w:sz w:val="20"/>
        <w:lang w:val="en-US"/>
      </w:rPr>
      <w:t xml:space="preserve">, No. </w:t>
    </w:r>
    <w:r w:rsidR="004254D7">
      <w:rPr>
        <w:rFonts w:ascii="Garamond" w:eastAsia="Times New Roman" w:hAnsi="Garamond" w:cs="Arial"/>
        <w:noProof/>
        <w:sz w:val="20"/>
        <w:lang w:val="en-US"/>
      </w:rPr>
      <w:t>2</w:t>
    </w:r>
    <w:r w:rsidR="009E462B">
      <w:rPr>
        <w:rFonts w:ascii="Garamond" w:eastAsia="Times New Roman" w:hAnsi="Garamond" w:cs="Arial"/>
        <w:noProof/>
        <w:sz w:val="20"/>
        <w:lang w:val="en-US"/>
      </w:rPr>
      <w:t xml:space="preserve">, </w:t>
    </w:r>
    <w:r w:rsidR="004254D7">
      <w:rPr>
        <w:rFonts w:ascii="Garamond" w:eastAsia="Times New Roman" w:hAnsi="Garamond" w:cs="Arial"/>
        <w:noProof/>
        <w:sz w:val="20"/>
        <w:lang w:val="en-US"/>
      </w:rPr>
      <w:t xml:space="preserve">Desember </w:t>
    </w:r>
    <w:r w:rsidR="009E462B">
      <w:rPr>
        <w:rFonts w:ascii="Garamond" w:eastAsia="Times New Roman" w:hAnsi="Garamond" w:cs="Arial"/>
        <w:noProof/>
        <w:sz w:val="20"/>
        <w:lang w:val="en-US"/>
      </w:rPr>
      <w:t>20</w:t>
    </w:r>
    <w:r w:rsidR="00000E49">
      <w:rPr>
        <w:rFonts w:ascii="Garamond" w:eastAsia="Times New Roman" w:hAnsi="Garamond" w:cs="Arial"/>
        <w:noProof/>
        <w:sz w:val="20"/>
        <w:lang w:val="en-US"/>
      </w:rPr>
      <w:t xml:space="preserve">23 </w:t>
    </w:r>
    <w:r w:rsidR="009E462B">
      <w:rPr>
        <w:rFonts w:ascii="Garamond" w:eastAsia="Times New Roman" w:hAnsi="Garamond" w:cs="Arial"/>
        <w:noProof/>
        <w:sz w:val="20"/>
        <w:lang w:val="en-US"/>
      </w:rPr>
      <w:t>M/</w:t>
    </w:r>
    <w:r w:rsidR="00247E58">
      <w:rPr>
        <w:rFonts w:ascii="Garamond" w:eastAsia="Times New Roman" w:hAnsi="Garamond" w:cs="Arial"/>
        <w:noProof/>
        <w:sz w:val="20"/>
        <w:lang w:val="en-US"/>
      </w:rPr>
      <w:t>Jumadil Akhir</w:t>
    </w:r>
    <w:r w:rsidR="00000E49">
      <w:rPr>
        <w:rFonts w:ascii="Garamond" w:eastAsia="Times New Roman" w:hAnsi="Garamond" w:cs="Arial"/>
        <w:noProof/>
        <w:sz w:val="20"/>
        <w:lang w:val="en-US"/>
      </w:rPr>
      <w:t xml:space="preserve"> 144</w:t>
    </w:r>
    <w:r w:rsidR="00247E58">
      <w:rPr>
        <w:rFonts w:ascii="Garamond" w:eastAsia="Times New Roman" w:hAnsi="Garamond" w:cs="Arial"/>
        <w:noProof/>
        <w:sz w:val="20"/>
        <w:lang w:val="en-US"/>
      </w:rPr>
      <w:t>5</w:t>
    </w:r>
    <w:r w:rsidR="00000E49">
      <w:rPr>
        <w:rFonts w:ascii="Garamond" w:eastAsia="Times New Roman" w:hAnsi="Garamond" w:cs="Arial"/>
        <w:noProof/>
        <w:sz w:val="20"/>
        <w:lang w:val="en-US"/>
      </w:rPr>
      <w:t xml:space="preserve"> </w:t>
    </w:r>
    <w:r w:rsidR="009E462B" w:rsidRPr="00EA608D">
      <w:rPr>
        <w:rFonts w:ascii="Garamond" w:eastAsia="Times New Roman" w:hAnsi="Garamond" w:cs="Arial"/>
        <w:noProof/>
        <w:sz w:val="20"/>
        <w:lang w:val="en-US"/>
      </w:rPr>
      <w:t>H</w:t>
    </w:r>
    <w:r w:rsidR="009E462B" w:rsidRPr="00EA608D">
      <w:rPr>
        <w:rFonts w:ascii="Calibri" w:eastAsia="Times New Roman" w:hAnsi="Calibri" w:cs="Arial"/>
        <w:noProof/>
        <w:lang w:val="en-US"/>
      </w:rPr>
      <w:t xml:space="preserve"> </w:t>
    </w:r>
    <w:r w:rsidR="009E462B" w:rsidRPr="00EA608D">
      <w:rPr>
        <w:rFonts w:ascii="Calibri" w:eastAsia="Times New Roman" w:hAnsi="Calibri" w:cs="Arial"/>
        <w:noProof/>
        <w:lang w:val="en-US"/>
      </w:rPr>
      <w:tab/>
    </w:r>
    <w:r w:rsidR="00BF78BD" w:rsidRPr="00BF78BD">
      <w:rPr>
        <w:rFonts w:ascii="Garamond" w:eastAsia="Times New Roman" w:hAnsi="Garamond" w:cs="Arial"/>
        <w:noProof/>
        <w:sz w:val="20"/>
        <w:lang w:val="en-US"/>
      </w:rPr>
      <w:t xml:space="preserve">Page | </w:t>
    </w:r>
    <w:r w:rsidR="00BF78BD" w:rsidRPr="00BF78BD">
      <w:rPr>
        <w:rFonts w:ascii="Garamond" w:eastAsia="Times New Roman" w:hAnsi="Garamond" w:cs="Arial"/>
        <w:noProof/>
        <w:sz w:val="20"/>
        <w:lang w:val="en-US"/>
      </w:rPr>
      <w:fldChar w:fldCharType="begin"/>
    </w:r>
    <w:r w:rsidR="00BF78BD" w:rsidRPr="00BF78BD">
      <w:rPr>
        <w:rFonts w:ascii="Garamond" w:eastAsia="Times New Roman" w:hAnsi="Garamond" w:cs="Arial"/>
        <w:noProof/>
        <w:sz w:val="20"/>
        <w:lang w:val="en-US"/>
      </w:rPr>
      <w:instrText xml:space="preserve"> PAGE   \* MERGEFORMAT </w:instrText>
    </w:r>
    <w:r w:rsidR="00BF78BD" w:rsidRPr="00BF78BD">
      <w:rPr>
        <w:rFonts w:ascii="Garamond" w:eastAsia="Times New Roman" w:hAnsi="Garamond" w:cs="Arial"/>
        <w:noProof/>
        <w:sz w:val="20"/>
        <w:lang w:val="en-US"/>
      </w:rPr>
      <w:fldChar w:fldCharType="separate"/>
    </w:r>
    <w:r w:rsidR="00BF78BD" w:rsidRPr="00BF78BD">
      <w:rPr>
        <w:rFonts w:ascii="Garamond" w:eastAsia="Times New Roman" w:hAnsi="Garamond" w:cs="Arial"/>
        <w:noProof/>
        <w:sz w:val="20"/>
        <w:lang w:val="en-US"/>
      </w:rPr>
      <w:t>1</w:t>
    </w:r>
    <w:r w:rsidR="00BF78BD" w:rsidRPr="00BF78BD">
      <w:rPr>
        <w:rFonts w:ascii="Garamond" w:eastAsia="Times New Roman" w:hAnsi="Garamond" w:cs="Arial"/>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4948" w14:textId="77777777" w:rsidR="00683867" w:rsidRDefault="00683867" w:rsidP="00F30960">
      <w:pPr>
        <w:spacing w:after="0" w:line="240" w:lineRule="auto"/>
      </w:pPr>
      <w:r>
        <w:separator/>
      </w:r>
    </w:p>
  </w:footnote>
  <w:footnote w:type="continuationSeparator" w:id="0">
    <w:p w14:paraId="2361AF3C" w14:textId="77777777" w:rsidR="00683867" w:rsidRDefault="00683867" w:rsidP="00F30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08DA" w14:textId="77777777" w:rsidR="00350F69" w:rsidRPr="00EA608D" w:rsidRDefault="009E462B">
    <w:pPr>
      <w:pStyle w:val="Header"/>
      <w:rPr>
        <w:rFonts w:ascii="Garamond" w:hAnsi="Garamond"/>
        <w:sz w:val="18"/>
        <w:szCs w:val="18"/>
        <w:lang w:val="en-US"/>
      </w:rPr>
    </w:pPr>
    <w:r w:rsidRPr="00EA608D">
      <w:rPr>
        <w:rFonts w:ascii="Garamond" w:hAnsi="Garamond"/>
        <w:sz w:val="18"/>
        <w:szCs w:val="18"/>
        <w:lang w:val="en-US"/>
      </w:rPr>
      <w:t>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i/>
        <w:iCs/>
        <w:color w:val="7F7F7F" w:themeColor="text1" w:themeTint="80"/>
        <w:sz w:val="20"/>
        <w:szCs w:val="20"/>
      </w:rPr>
      <w:alias w:val="Title"/>
      <w:tag w:val=""/>
      <w:id w:val="1116400235"/>
      <w:placeholder>
        <w:docPart w:val="7595952CE42A408D893873AA111DD4AC"/>
      </w:placeholder>
      <w:dataBinding w:prefixMappings="xmlns:ns0='http://purl.org/dc/elements/1.1/' xmlns:ns1='http://schemas.openxmlformats.org/package/2006/metadata/core-properties' " w:xpath="/ns1:coreProperties[1]/ns0:title[1]" w:storeItemID="{6C3C8BC8-F283-45AE-878A-BAB7291924A1}"/>
      <w:text/>
    </w:sdtPr>
    <w:sdtEndPr/>
    <w:sdtContent>
      <w:p w14:paraId="65458AEC" w14:textId="38202BE4" w:rsidR="00350F69" w:rsidRPr="00D636E9" w:rsidRDefault="004D08EF" w:rsidP="00D636E9">
        <w:pPr>
          <w:pStyle w:val="Header"/>
          <w:spacing w:after="240"/>
          <w:jc w:val="right"/>
          <w:rPr>
            <w:rFonts w:ascii="Garamond" w:hAnsi="Garamond"/>
            <w:i/>
            <w:iCs/>
            <w:color w:val="7F7F7F" w:themeColor="text1" w:themeTint="80"/>
            <w:sz w:val="20"/>
            <w:szCs w:val="20"/>
          </w:rPr>
        </w:pPr>
        <w:proofErr w:type="spellStart"/>
        <w:r>
          <w:rPr>
            <w:rFonts w:ascii="Garamond" w:hAnsi="Garamond"/>
            <w:i/>
            <w:iCs/>
            <w:color w:val="7F7F7F" w:themeColor="text1" w:themeTint="80"/>
            <w:sz w:val="20"/>
            <w:szCs w:val="20"/>
          </w:rPr>
          <w:t>Analisis</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internalisasi</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nilai-nilai</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keislaman</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melalui</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kegiatan</w:t>
        </w:r>
        <w:proofErr w:type="spellEnd"/>
        <w:r>
          <w:rPr>
            <w:rFonts w:ascii="Garamond" w:hAnsi="Garamond"/>
            <w:i/>
            <w:iCs/>
            <w:color w:val="7F7F7F" w:themeColor="text1" w:themeTint="80"/>
            <w:sz w:val="20"/>
            <w:szCs w:val="20"/>
          </w:rPr>
          <w:t xml:space="preserve"> </w:t>
        </w:r>
        <w:proofErr w:type="spellStart"/>
        <w:r>
          <w:rPr>
            <w:rFonts w:ascii="Garamond" w:hAnsi="Garamond"/>
            <w:i/>
            <w:iCs/>
            <w:color w:val="7F7F7F" w:themeColor="text1" w:themeTint="80"/>
            <w:sz w:val="20"/>
            <w:szCs w:val="20"/>
          </w:rPr>
          <w:t>ekstra</w:t>
        </w:r>
        <w:proofErr w:type="spellEnd"/>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93DE29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107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8E54BE"/>
    <w:multiLevelType w:val="hybridMultilevel"/>
    <w:tmpl w:val="0428D01A"/>
    <w:lvl w:ilvl="0" w:tplc="38090017">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61E4DFA"/>
    <w:multiLevelType w:val="hybridMultilevel"/>
    <w:tmpl w:val="C1AA0DFA"/>
    <w:lvl w:ilvl="0" w:tplc="38090019">
      <w:start w:val="1"/>
      <w:numFmt w:val="lowerLetter"/>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72B21BC"/>
    <w:multiLevelType w:val="multilevel"/>
    <w:tmpl w:val="ABD8FF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96537"/>
    <w:multiLevelType w:val="hybridMultilevel"/>
    <w:tmpl w:val="348EAD2E"/>
    <w:lvl w:ilvl="0" w:tplc="2E062966">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A83B31"/>
    <w:multiLevelType w:val="hybridMultilevel"/>
    <w:tmpl w:val="B4440122"/>
    <w:lvl w:ilvl="0" w:tplc="04210019">
      <w:start w:val="1"/>
      <w:numFmt w:val="lowerLetter"/>
      <w:lvlText w:val="%1."/>
      <w:lvlJc w:val="left"/>
      <w:pPr>
        <w:ind w:left="1212"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E990933"/>
    <w:multiLevelType w:val="hybridMultilevel"/>
    <w:tmpl w:val="104A2CF6"/>
    <w:lvl w:ilvl="0" w:tplc="38090017">
      <w:start w:val="1"/>
      <w:numFmt w:val="lowerLetter"/>
      <w:lvlText w:val="%1)"/>
      <w:lvlJc w:val="left"/>
      <w:pPr>
        <w:ind w:left="2700" w:hanging="360"/>
      </w:p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8" w15:restartNumberingAfterBreak="0">
    <w:nsid w:val="204B19EA"/>
    <w:multiLevelType w:val="hybridMultilevel"/>
    <w:tmpl w:val="DB7A594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367644E"/>
    <w:multiLevelType w:val="hybridMultilevel"/>
    <w:tmpl w:val="C44081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3F1ED43A">
      <w:start w:val="1"/>
      <w:numFmt w:val="decimal"/>
      <w:lvlText w:val="%4."/>
      <w:lvlJc w:val="left"/>
      <w:pPr>
        <w:ind w:left="786" w:hanging="360"/>
      </w:pPr>
      <w:rPr>
        <w:rFonts w:ascii="Times New Roman" w:hAnsi="Times New Roman" w:cs="Times New Roman" w:hint="default"/>
        <w:sz w:val="24"/>
        <w:szCs w:val="24"/>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6D0E7E"/>
    <w:multiLevelType w:val="hybridMultilevel"/>
    <w:tmpl w:val="747A0ED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79671D3"/>
    <w:multiLevelType w:val="hybridMultilevel"/>
    <w:tmpl w:val="D3E0B76C"/>
    <w:lvl w:ilvl="0" w:tplc="38090017">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2" w15:restartNumberingAfterBreak="0">
    <w:nsid w:val="2C085D7A"/>
    <w:multiLevelType w:val="hybridMultilevel"/>
    <w:tmpl w:val="ED2E87FC"/>
    <w:lvl w:ilvl="0" w:tplc="FFFFFFFF">
      <w:start w:val="1"/>
      <w:numFmt w:val="lowerLetter"/>
      <w:lvlText w:val="%1)"/>
      <w:lvlJc w:val="left"/>
      <w:pPr>
        <w:ind w:left="3780" w:hanging="360"/>
      </w:pPr>
    </w:lvl>
    <w:lvl w:ilvl="1" w:tplc="FFFFFFFF" w:tentative="1">
      <w:start w:val="1"/>
      <w:numFmt w:val="lowerLetter"/>
      <w:lvlText w:val="%2."/>
      <w:lvlJc w:val="left"/>
      <w:pPr>
        <w:ind w:left="450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13" w15:restartNumberingAfterBreak="0">
    <w:nsid w:val="2DDB625E"/>
    <w:multiLevelType w:val="multilevel"/>
    <w:tmpl w:val="1B98F22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47DCD"/>
    <w:multiLevelType w:val="hybridMultilevel"/>
    <w:tmpl w:val="D3E0B76C"/>
    <w:lvl w:ilvl="0" w:tplc="FFFFFFFF">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15" w15:restartNumberingAfterBreak="0">
    <w:nsid w:val="34DD4BF5"/>
    <w:multiLevelType w:val="hybridMultilevel"/>
    <w:tmpl w:val="BCB06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F6477F"/>
    <w:multiLevelType w:val="hybridMultilevel"/>
    <w:tmpl w:val="DB7A594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C2635F3"/>
    <w:multiLevelType w:val="hybridMultilevel"/>
    <w:tmpl w:val="13285462"/>
    <w:lvl w:ilvl="0" w:tplc="FFFFFFFF">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18" w15:restartNumberingAfterBreak="0">
    <w:nsid w:val="3DC20302"/>
    <w:multiLevelType w:val="hybridMultilevel"/>
    <w:tmpl w:val="674AEC78"/>
    <w:lvl w:ilvl="0" w:tplc="FFFFFFFF">
      <w:start w:val="1"/>
      <w:numFmt w:val="decimal"/>
      <w:lvlText w:val="%1)"/>
      <w:lvlJc w:val="left"/>
      <w:pPr>
        <w:ind w:left="2203" w:hanging="36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9" w15:restartNumberingAfterBreak="0">
    <w:nsid w:val="435E257C"/>
    <w:multiLevelType w:val="hybridMultilevel"/>
    <w:tmpl w:val="A7469FF4"/>
    <w:lvl w:ilvl="0" w:tplc="C7209C74">
      <w:start w:val="1"/>
      <w:numFmt w:val="decimal"/>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46364B86"/>
    <w:multiLevelType w:val="multilevel"/>
    <w:tmpl w:val="FC8AF460"/>
    <w:lvl w:ilvl="0">
      <w:start w:val="1"/>
      <w:numFmt w:val="lowerLetter"/>
      <w:lvlText w:val="%1."/>
      <w:lvlJc w:val="left"/>
      <w:pPr>
        <w:tabs>
          <w:tab w:val="num" w:pos="900"/>
        </w:tabs>
        <w:ind w:left="900" w:hanging="360"/>
      </w:pPr>
    </w:lvl>
    <w:lvl w:ilvl="1">
      <w:start w:val="1"/>
      <w:numFmt w:val="decimal"/>
      <w:lvlText w:val="%2)"/>
      <w:lvlJc w:val="left"/>
      <w:pPr>
        <w:tabs>
          <w:tab w:val="num" w:pos="1620"/>
        </w:tabs>
        <w:ind w:left="1620" w:hanging="360"/>
      </w:pPr>
      <w:rPr>
        <w:rFonts w:hint="default"/>
        <w:sz w:val="24"/>
        <w:szCs w:val="24"/>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1" w15:restartNumberingAfterBreak="0">
    <w:nsid w:val="51F60814"/>
    <w:multiLevelType w:val="hybridMultilevel"/>
    <w:tmpl w:val="9ECA1A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9746A"/>
    <w:multiLevelType w:val="multilevel"/>
    <w:tmpl w:val="83640E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33A95"/>
    <w:multiLevelType w:val="hybridMultilevel"/>
    <w:tmpl w:val="4CF243CE"/>
    <w:lvl w:ilvl="0" w:tplc="38090019">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5A0A7291"/>
    <w:multiLevelType w:val="hybridMultilevel"/>
    <w:tmpl w:val="DB7A594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CE63961"/>
    <w:multiLevelType w:val="hybridMultilevel"/>
    <w:tmpl w:val="13285462"/>
    <w:lvl w:ilvl="0" w:tplc="38090017">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6" w15:restartNumberingAfterBreak="0">
    <w:nsid w:val="5FE80D83"/>
    <w:multiLevelType w:val="hybridMultilevel"/>
    <w:tmpl w:val="ED2E87FC"/>
    <w:lvl w:ilvl="0" w:tplc="38090017">
      <w:start w:val="1"/>
      <w:numFmt w:val="lowerLetter"/>
      <w:lvlText w:val="%1)"/>
      <w:lvlJc w:val="left"/>
      <w:pPr>
        <w:ind w:left="3780" w:hanging="360"/>
      </w:pPr>
    </w:lvl>
    <w:lvl w:ilvl="1" w:tplc="38090019" w:tentative="1">
      <w:start w:val="1"/>
      <w:numFmt w:val="lowerLetter"/>
      <w:lvlText w:val="%2."/>
      <w:lvlJc w:val="left"/>
      <w:pPr>
        <w:ind w:left="4500" w:hanging="360"/>
      </w:pPr>
    </w:lvl>
    <w:lvl w:ilvl="2" w:tplc="3809001B" w:tentative="1">
      <w:start w:val="1"/>
      <w:numFmt w:val="lowerRoman"/>
      <w:lvlText w:val="%3."/>
      <w:lvlJc w:val="right"/>
      <w:pPr>
        <w:ind w:left="5220" w:hanging="180"/>
      </w:pPr>
    </w:lvl>
    <w:lvl w:ilvl="3" w:tplc="3809000F" w:tentative="1">
      <w:start w:val="1"/>
      <w:numFmt w:val="decimal"/>
      <w:lvlText w:val="%4."/>
      <w:lvlJc w:val="left"/>
      <w:pPr>
        <w:ind w:left="5940" w:hanging="360"/>
      </w:pPr>
    </w:lvl>
    <w:lvl w:ilvl="4" w:tplc="38090019" w:tentative="1">
      <w:start w:val="1"/>
      <w:numFmt w:val="lowerLetter"/>
      <w:lvlText w:val="%5."/>
      <w:lvlJc w:val="left"/>
      <w:pPr>
        <w:ind w:left="6660" w:hanging="360"/>
      </w:pPr>
    </w:lvl>
    <w:lvl w:ilvl="5" w:tplc="3809001B" w:tentative="1">
      <w:start w:val="1"/>
      <w:numFmt w:val="lowerRoman"/>
      <w:lvlText w:val="%6."/>
      <w:lvlJc w:val="right"/>
      <w:pPr>
        <w:ind w:left="7380" w:hanging="180"/>
      </w:pPr>
    </w:lvl>
    <w:lvl w:ilvl="6" w:tplc="3809000F" w:tentative="1">
      <w:start w:val="1"/>
      <w:numFmt w:val="decimal"/>
      <w:lvlText w:val="%7."/>
      <w:lvlJc w:val="left"/>
      <w:pPr>
        <w:ind w:left="8100" w:hanging="360"/>
      </w:pPr>
    </w:lvl>
    <w:lvl w:ilvl="7" w:tplc="38090019" w:tentative="1">
      <w:start w:val="1"/>
      <w:numFmt w:val="lowerLetter"/>
      <w:lvlText w:val="%8."/>
      <w:lvlJc w:val="left"/>
      <w:pPr>
        <w:ind w:left="8820" w:hanging="360"/>
      </w:pPr>
    </w:lvl>
    <w:lvl w:ilvl="8" w:tplc="3809001B" w:tentative="1">
      <w:start w:val="1"/>
      <w:numFmt w:val="lowerRoman"/>
      <w:lvlText w:val="%9."/>
      <w:lvlJc w:val="right"/>
      <w:pPr>
        <w:ind w:left="9540" w:hanging="180"/>
      </w:pPr>
    </w:lvl>
  </w:abstractNum>
  <w:abstractNum w:abstractNumId="27" w15:restartNumberingAfterBreak="0">
    <w:nsid w:val="664F2E56"/>
    <w:multiLevelType w:val="hybridMultilevel"/>
    <w:tmpl w:val="B33EF7DE"/>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15:restartNumberingAfterBreak="0">
    <w:nsid w:val="6C6D59E5"/>
    <w:multiLevelType w:val="hybridMultilevel"/>
    <w:tmpl w:val="A3C2E4B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CAF37DA"/>
    <w:multiLevelType w:val="multilevel"/>
    <w:tmpl w:val="269697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B61D54"/>
    <w:multiLevelType w:val="hybridMultilevel"/>
    <w:tmpl w:val="9706453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31"/>
  </w:num>
  <w:num w:numId="2">
    <w:abstractNumId w:val="6"/>
  </w:num>
  <w:num w:numId="3">
    <w:abstractNumId w:val="28"/>
  </w:num>
  <w:num w:numId="4">
    <w:abstractNumId w:val="9"/>
  </w:num>
  <w:num w:numId="5">
    <w:abstractNumId w:val="0"/>
  </w:num>
  <w:num w:numId="6">
    <w:abstractNumId w:val="5"/>
  </w:num>
  <w:num w:numId="7">
    <w:abstractNumId w:val="4"/>
  </w:num>
  <w:num w:numId="8">
    <w:abstractNumId w:val="15"/>
  </w:num>
  <w:num w:numId="9">
    <w:abstractNumId w:val="30"/>
  </w:num>
  <w:num w:numId="10">
    <w:abstractNumId w:val="3"/>
  </w:num>
  <w:num w:numId="11">
    <w:abstractNumId w:val="13"/>
  </w:num>
  <w:num w:numId="12">
    <w:abstractNumId w:val="22"/>
  </w:num>
  <w:num w:numId="13">
    <w:abstractNumId w:val="20"/>
  </w:num>
  <w:num w:numId="14">
    <w:abstractNumId w:val="21"/>
  </w:num>
  <w:num w:numId="15">
    <w:abstractNumId w:val="29"/>
  </w:num>
  <w:num w:numId="16">
    <w:abstractNumId w:val="23"/>
  </w:num>
  <w:num w:numId="17">
    <w:abstractNumId w:val="2"/>
  </w:num>
  <w:num w:numId="18">
    <w:abstractNumId w:val="32"/>
  </w:num>
  <w:num w:numId="19">
    <w:abstractNumId w:val="19"/>
  </w:num>
  <w:num w:numId="20">
    <w:abstractNumId w:val="1"/>
  </w:num>
  <w:num w:numId="21">
    <w:abstractNumId w:val="24"/>
  </w:num>
  <w:num w:numId="22">
    <w:abstractNumId w:val="11"/>
  </w:num>
  <w:num w:numId="23">
    <w:abstractNumId w:val="25"/>
  </w:num>
  <w:num w:numId="24">
    <w:abstractNumId w:val="16"/>
  </w:num>
  <w:num w:numId="25">
    <w:abstractNumId w:val="18"/>
  </w:num>
  <w:num w:numId="26">
    <w:abstractNumId w:val="26"/>
  </w:num>
  <w:num w:numId="27">
    <w:abstractNumId w:val="12"/>
  </w:num>
  <w:num w:numId="28">
    <w:abstractNumId w:val="17"/>
  </w:num>
  <w:num w:numId="29">
    <w:abstractNumId w:val="14"/>
  </w:num>
  <w:num w:numId="30">
    <w:abstractNumId w:val="27"/>
  </w:num>
  <w:num w:numId="31">
    <w:abstractNumId w:val="10"/>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60"/>
    <w:rsid w:val="00000E49"/>
    <w:rsid w:val="00002A3C"/>
    <w:rsid w:val="00002B7F"/>
    <w:rsid w:val="000035C7"/>
    <w:rsid w:val="000114FD"/>
    <w:rsid w:val="00012C85"/>
    <w:rsid w:val="00016D98"/>
    <w:rsid w:val="000208CD"/>
    <w:rsid w:val="00020DC8"/>
    <w:rsid w:val="00020F7B"/>
    <w:rsid w:val="00021258"/>
    <w:rsid w:val="00023E33"/>
    <w:rsid w:val="000247C3"/>
    <w:rsid w:val="000263A6"/>
    <w:rsid w:val="000278E3"/>
    <w:rsid w:val="00030A5A"/>
    <w:rsid w:val="00031A30"/>
    <w:rsid w:val="0003474E"/>
    <w:rsid w:val="00036470"/>
    <w:rsid w:val="00036924"/>
    <w:rsid w:val="00040ABA"/>
    <w:rsid w:val="00040BC9"/>
    <w:rsid w:val="000424AE"/>
    <w:rsid w:val="0004490B"/>
    <w:rsid w:val="0004521A"/>
    <w:rsid w:val="00045972"/>
    <w:rsid w:val="00047F67"/>
    <w:rsid w:val="0005051B"/>
    <w:rsid w:val="00051C56"/>
    <w:rsid w:val="00051F41"/>
    <w:rsid w:val="000530A4"/>
    <w:rsid w:val="00054576"/>
    <w:rsid w:val="00055B05"/>
    <w:rsid w:val="00057138"/>
    <w:rsid w:val="00060D33"/>
    <w:rsid w:val="00063272"/>
    <w:rsid w:val="00063AC9"/>
    <w:rsid w:val="00067B62"/>
    <w:rsid w:val="00072F1B"/>
    <w:rsid w:val="00073F18"/>
    <w:rsid w:val="00077BCB"/>
    <w:rsid w:val="0008079B"/>
    <w:rsid w:val="0008559B"/>
    <w:rsid w:val="0009000A"/>
    <w:rsid w:val="00090802"/>
    <w:rsid w:val="0009329C"/>
    <w:rsid w:val="00095D7F"/>
    <w:rsid w:val="000A1DD3"/>
    <w:rsid w:val="000A51C5"/>
    <w:rsid w:val="000A7090"/>
    <w:rsid w:val="000B42A8"/>
    <w:rsid w:val="000B6275"/>
    <w:rsid w:val="000C6CAA"/>
    <w:rsid w:val="000D19F8"/>
    <w:rsid w:val="000D4729"/>
    <w:rsid w:val="000E38DE"/>
    <w:rsid w:val="000F29CA"/>
    <w:rsid w:val="000F421C"/>
    <w:rsid w:val="000F6010"/>
    <w:rsid w:val="00101244"/>
    <w:rsid w:val="00101CDA"/>
    <w:rsid w:val="001100DF"/>
    <w:rsid w:val="00110E04"/>
    <w:rsid w:val="00111EFD"/>
    <w:rsid w:val="001121F7"/>
    <w:rsid w:val="00113860"/>
    <w:rsid w:val="00116585"/>
    <w:rsid w:val="00116D8F"/>
    <w:rsid w:val="001172EB"/>
    <w:rsid w:val="00125A1D"/>
    <w:rsid w:val="0012727C"/>
    <w:rsid w:val="001303A6"/>
    <w:rsid w:val="00131781"/>
    <w:rsid w:val="00132A02"/>
    <w:rsid w:val="001410A9"/>
    <w:rsid w:val="00141EA1"/>
    <w:rsid w:val="00141F1A"/>
    <w:rsid w:val="00142FD3"/>
    <w:rsid w:val="0014450A"/>
    <w:rsid w:val="00145F1F"/>
    <w:rsid w:val="00151B88"/>
    <w:rsid w:val="00157CA2"/>
    <w:rsid w:val="00163E74"/>
    <w:rsid w:val="00166BBE"/>
    <w:rsid w:val="00170397"/>
    <w:rsid w:val="00172379"/>
    <w:rsid w:val="00173AB0"/>
    <w:rsid w:val="00175F97"/>
    <w:rsid w:val="0017717B"/>
    <w:rsid w:val="001800FE"/>
    <w:rsid w:val="0018201A"/>
    <w:rsid w:val="00182A52"/>
    <w:rsid w:val="00182B7B"/>
    <w:rsid w:val="00186ABB"/>
    <w:rsid w:val="00187110"/>
    <w:rsid w:val="001878B6"/>
    <w:rsid w:val="001929C2"/>
    <w:rsid w:val="00193673"/>
    <w:rsid w:val="00194B2D"/>
    <w:rsid w:val="001A646C"/>
    <w:rsid w:val="001B0FE9"/>
    <w:rsid w:val="001B1691"/>
    <w:rsid w:val="001C04BF"/>
    <w:rsid w:val="001C3696"/>
    <w:rsid w:val="001C4043"/>
    <w:rsid w:val="001C44F5"/>
    <w:rsid w:val="001D0423"/>
    <w:rsid w:val="001D10FD"/>
    <w:rsid w:val="001D2183"/>
    <w:rsid w:val="001D3B64"/>
    <w:rsid w:val="001D452B"/>
    <w:rsid w:val="001D550A"/>
    <w:rsid w:val="001D5BC9"/>
    <w:rsid w:val="001D6F14"/>
    <w:rsid w:val="001E0070"/>
    <w:rsid w:val="001E0BB5"/>
    <w:rsid w:val="001E18FE"/>
    <w:rsid w:val="001E26BD"/>
    <w:rsid w:val="001E4A7E"/>
    <w:rsid w:val="001E7A77"/>
    <w:rsid w:val="001F0CDA"/>
    <w:rsid w:val="001F306D"/>
    <w:rsid w:val="001F3247"/>
    <w:rsid w:val="001F41E7"/>
    <w:rsid w:val="001F4F53"/>
    <w:rsid w:val="001F60DD"/>
    <w:rsid w:val="0020296D"/>
    <w:rsid w:val="00205125"/>
    <w:rsid w:val="002124C6"/>
    <w:rsid w:val="0021330F"/>
    <w:rsid w:val="002135E4"/>
    <w:rsid w:val="00214C97"/>
    <w:rsid w:val="00215108"/>
    <w:rsid w:val="00215492"/>
    <w:rsid w:val="002156A5"/>
    <w:rsid w:val="00221425"/>
    <w:rsid w:val="00222BBC"/>
    <w:rsid w:val="00224F59"/>
    <w:rsid w:val="002259E2"/>
    <w:rsid w:val="00225AE6"/>
    <w:rsid w:val="00225D2A"/>
    <w:rsid w:val="0023394A"/>
    <w:rsid w:val="0023514E"/>
    <w:rsid w:val="00235FA5"/>
    <w:rsid w:val="0024156F"/>
    <w:rsid w:val="00241C73"/>
    <w:rsid w:val="00242A30"/>
    <w:rsid w:val="00244C54"/>
    <w:rsid w:val="002456D5"/>
    <w:rsid w:val="00245795"/>
    <w:rsid w:val="00247E58"/>
    <w:rsid w:val="00251D1C"/>
    <w:rsid w:val="00252C3A"/>
    <w:rsid w:val="002550A3"/>
    <w:rsid w:val="002555BC"/>
    <w:rsid w:val="002563D0"/>
    <w:rsid w:val="002577B1"/>
    <w:rsid w:val="00260026"/>
    <w:rsid w:val="00260EC5"/>
    <w:rsid w:val="00262DE3"/>
    <w:rsid w:val="0026554F"/>
    <w:rsid w:val="0027085E"/>
    <w:rsid w:val="002753AC"/>
    <w:rsid w:val="00275ADC"/>
    <w:rsid w:val="0027675E"/>
    <w:rsid w:val="002810EB"/>
    <w:rsid w:val="00282486"/>
    <w:rsid w:val="00282D0C"/>
    <w:rsid w:val="002833A0"/>
    <w:rsid w:val="0028597F"/>
    <w:rsid w:val="002875BD"/>
    <w:rsid w:val="00293503"/>
    <w:rsid w:val="002A0E0A"/>
    <w:rsid w:val="002A25BD"/>
    <w:rsid w:val="002A336E"/>
    <w:rsid w:val="002A4ADA"/>
    <w:rsid w:val="002B049F"/>
    <w:rsid w:val="002B14A2"/>
    <w:rsid w:val="002B7CEC"/>
    <w:rsid w:val="002C0A08"/>
    <w:rsid w:val="002C34F5"/>
    <w:rsid w:val="002C41D8"/>
    <w:rsid w:val="002C65B4"/>
    <w:rsid w:val="002C677F"/>
    <w:rsid w:val="002C7A7D"/>
    <w:rsid w:val="002C7B83"/>
    <w:rsid w:val="002C7D98"/>
    <w:rsid w:val="002D0AA9"/>
    <w:rsid w:val="002D0CA3"/>
    <w:rsid w:val="002E1119"/>
    <w:rsid w:val="002E434B"/>
    <w:rsid w:val="002E7E20"/>
    <w:rsid w:val="002F1EED"/>
    <w:rsid w:val="002F4B7F"/>
    <w:rsid w:val="002F6940"/>
    <w:rsid w:val="0030370A"/>
    <w:rsid w:val="00304483"/>
    <w:rsid w:val="00305029"/>
    <w:rsid w:val="00312745"/>
    <w:rsid w:val="0031308E"/>
    <w:rsid w:val="003153AB"/>
    <w:rsid w:val="003178BF"/>
    <w:rsid w:val="00323EF4"/>
    <w:rsid w:val="00324383"/>
    <w:rsid w:val="003259FF"/>
    <w:rsid w:val="003308DD"/>
    <w:rsid w:val="00331F8C"/>
    <w:rsid w:val="00333F15"/>
    <w:rsid w:val="00334796"/>
    <w:rsid w:val="00336A99"/>
    <w:rsid w:val="00341E04"/>
    <w:rsid w:val="003446A4"/>
    <w:rsid w:val="003464BB"/>
    <w:rsid w:val="00347246"/>
    <w:rsid w:val="0034735E"/>
    <w:rsid w:val="00347938"/>
    <w:rsid w:val="00347C12"/>
    <w:rsid w:val="00352A88"/>
    <w:rsid w:val="00353E52"/>
    <w:rsid w:val="003548DB"/>
    <w:rsid w:val="00354F04"/>
    <w:rsid w:val="00356550"/>
    <w:rsid w:val="003617C9"/>
    <w:rsid w:val="00362229"/>
    <w:rsid w:val="00362B9E"/>
    <w:rsid w:val="00364621"/>
    <w:rsid w:val="0037202B"/>
    <w:rsid w:val="00372770"/>
    <w:rsid w:val="00375722"/>
    <w:rsid w:val="00376680"/>
    <w:rsid w:val="003776B5"/>
    <w:rsid w:val="0037793D"/>
    <w:rsid w:val="00377B7E"/>
    <w:rsid w:val="00380AB8"/>
    <w:rsid w:val="00385D7E"/>
    <w:rsid w:val="00386C4E"/>
    <w:rsid w:val="00390120"/>
    <w:rsid w:val="003912DD"/>
    <w:rsid w:val="0039247C"/>
    <w:rsid w:val="00395F5E"/>
    <w:rsid w:val="00396CCC"/>
    <w:rsid w:val="00397323"/>
    <w:rsid w:val="00397DE9"/>
    <w:rsid w:val="003A12C4"/>
    <w:rsid w:val="003A256F"/>
    <w:rsid w:val="003A39AB"/>
    <w:rsid w:val="003A7EB5"/>
    <w:rsid w:val="003B182A"/>
    <w:rsid w:val="003B309C"/>
    <w:rsid w:val="003B3538"/>
    <w:rsid w:val="003B67F9"/>
    <w:rsid w:val="003C05A1"/>
    <w:rsid w:val="003C4E77"/>
    <w:rsid w:val="003C603A"/>
    <w:rsid w:val="003C6F18"/>
    <w:rsid w:val="003D1167"/>
    <w:rsid w:val="003D27F1"/>
    <w:rsid w:val="003D6BB2"/>
    <w:rsid w:val="003E3779"/>
    <w:rsid w:val="003E4632"/>
    <w:rsid w:val="003E6AFC"/>
    <w:rsid w:val="003E6E89"/>
    <w:rsid w:val="003F0539"/>
    <w:rsid w:val="003F2343"/>
    <w:rsid w:val="003F51CA"/>
    <w:rsid w:val="003F757A"/>
    <w:rsid w:val="00401A64"/>
    <w:rsid w:val="00402F4F"/>
    <w:rsid w:val="00403200"/>
    <w:rsid w:val="00404CFF"/>
    <w:rsid w:val="00404E3E"/>
    <w:rsid w:val="0040798B"/>
    <w:rsid w:val="004100FD"/>
    <w:rsid w:val="00411434"/>
    <w:rsid w:val="00412F3F"/>
    <w:rsid w:val="004140B1"/>
    <w:rsid w:val="004211CD"/>
    <w:rsid w:val="00422A26"/>
    <w:rsid w:val="004254D7"/>
    <w:rsid w:val="004257CF"/>
    <w:rsid w:val="00434754"/>
    <w:rsid w:val="00434F15"/>
    <w:rsid w:val="00436B8A"/>
    <w:rsid w:val="004501B1"/>
    <w:rsid w:val="0045127D"/>
    <w:rsid w:val="00451B4F"/>
    <w:rsid w:val="0045303C"/>
    <w:rsid w:val="0045407C"/>
    <w:rsid w:val="00455BA6"/>
    <w:rsid w:val="00457485"/>
    <w:rsid w:val="0046074C"/>
    <w:rsid w:val="0046293A"/>
    <w:rsid w:val="00462B3F"/>
    <w:rsid w:val="00464B07"/>
    <w:rsid w:val="004651F6"/>
    <w:rsid w:val="0046686C"/>
    <w:rsid w:val="004734E1"/>
    <w:rsid w:val="0047656B"/>
    <w:rsid w:val="004802CA"/>
    <w:rsid w:val="00480821"/>
    <w:rsid w:val="0048602C"/>
    <w:rsid w:val="00486B93"/>
    <w:rsid w:val="004900A4"/>
    <w:rsid w:val="00490225"/>
    <w:rsid w:val="0049078F"/>
    <w:rsid w:val="00490FE4"/>
    <w:rsid w:val="00493C5B"/>
    <w:rsid w:val="00493C69"/>
    <w:rsid w:val="00497D57"/>
    <w:rsid w:val="004A067F"/>
    <w:rsid w:val="004A4F43"/>
    <w:rsid w:val="004B00B8"/>
    <w:rsid w:val="004B1D74"/>
    <w:rsid w:val="004B229E"/>
    <w:rsid w:val="004B2CBA"/>
    <w:rsid w:val="004B2D5C"/>
    <w:rsid w:val="004B30AB"/>
    <w:rsid w:val="004B3D28"/>
    <w:rsid w:val="004B7686"/>
    <w:rsid w:val="004B7758"/>
    <w:rsid w:val="004C0935"/>
    <w:rsid w:val="004C0985"/>
    <w:rsid w:val="004C14CD"/>
    <w:rsid w:val="004C1EDE"/>
    <w:rsid w:val="004C4820"/>
    <w:rsid w:val="004C7510"/>
    <w:rsid w:val="004D08EF"/>
    <w:rsid w:val="004D31C6"/>
    <w:rsid w:val="004E034F"/>
    <w:rsid w:val="004F5B56"/>
    <w:rsid w:val="004F7CC6"/>
    <w:rsid w:val="00500650"/>
    <w:rsid w:val="00503822"/>
    <w:rsid w:val="00505AFD"/>
    <w:rsid w:val="00506400"/>
    <w:rsid w:val="00507600"/>
    <w:rsid w:val="00510D51"/>
    <w:rsid w:val="00517CD9"/>
    <w:rsid w:val="00521CBE"/>
    <w:rsid w:val="00521F60"/>
    <w:rsid w:val="00524B30"/>
    <w:rsid w:val="00524E58"/>
    <w:rsid w:val="00525054"/>
    <w:rsid w:val="0052517C"/>
    <w:rsid w:val="005253BA"/>
    <w:rsid w:val="00526BC0"/>
    <w:rsid w:val="00530EEA"/>
    <w:rsid w:val="00531B01"/>
    <w:rsid w:val="00532551"/>
    <w:rsid w:val="00532E0D"/>
    <w:rsid w:val="00535A93"/>
    <w:rsid w:val="005426BA"/>
    <w:rsid w:val="00542CD0"/>
    <w:rsid w:val="00544153"/>
    <w:rsid w:val="00545446"/>
    <w:rsid w:val="0054591F"/>
    <w:rsid w:val="0054676F"/>
    <w:rsid w:val="00546A46"/>
    <w:rsid w:val="00553EE0"/>
    <w:rsid w:val="00556E2A"/>
    <w:rsid w:val="0056175E"/>
    <w:rsid w:val="00562A4E"/>
    <w:rsid w:val="00562F24"/>
    <w:rsid w:val="00563426"/>
    <w:rsid w:val="0056486A"/>
    <w:rsid w:val="005676AA"/>
    <w:rsid w:val="00570A9A"/>
    <w:rsid w:val="0057184E"/>
    <w:rsid w:val="0057364A"/>
    <w:rsid w:val="005744E5"/>
    <w:rsid w:val="00574863"/>
    <w:rsid w:val="00574880"/>
    <w:rsid w:val="005752B4"/>
    <w:rsid w:val="005760F5"/>
    <w:rsid w:val="005775A4"/>
    <w:rsid w:val="005834F6"/>
    <w:rsid w:val="00593911"/>
    <w:rsid w:val="00595C39"/>
    <w:rsid w:val="005A39C4"/>
    <w:rsid w:val="005A540B"/>
    <w:rsid w:val="005A555C"/>
    <w:rsid w:val="005B3306"/>
    <w:rsid w:val="005B70EF"/>
    <w:rsid w:val="005C09B6"/>
    <w:rsid w:val="005C2101"/>
    <w:rsid w:val="005C38FD"/>
    <w:rsid w:val="005C615A"/>
    <w:rsid w:val="005C7B8E"/>
    <w:rsid w:val="005D1A7B"/>
    <w:rsid w:val="005D1FAD"/>
    <w:rsid w:val="005D4421"/>
    <w:rsid w:val="005D4AB7"/>
    <w:rsid w:val="005D5B1E"/>
    <w:rsid w:val="005D6077"/>
    <w:rsid w:val="005E101A"/>
    <w:rsid w:val="005E44D3"/>
    <w:rsid w:val="005E6DEA"/>
    <w:rsid w:val="005E7602"/>
    <w:rsid w:val="005F1E67"/>
    <w:rsid w:val="005F2751"/>
    <w:rsid w:val="005F765B"/>
    <w:rsid w:val="005F7C09"/>
    <w:rsid w:val="00600D04"/>
    <w:rsid w:val="00605A97"/>
    <w:rsid w:val="00607D81"/>
    <w:rsid w:val="006127B4"/>
    <w:rsid w:val="00613B8B"/>
    <w:rsid w:val="00613BCC"/>
    <w:rsid w:val="00626B27"/>
    <w:rsid w:val="00632293"/>
    <w:rsid w:val="006431FC"/>
    <w:rsid w:val="00650002"/>
    <w:rsid w:val="006529E2"/>
    <w:rsid w:val="00654D36"/>
    <w:rsid w:val="006563A8"/>
    <w:rsid w:val="00661F2B"/>
    <w:rsid w:val="006641AA"/>
    <w:rsid w:val="006654E3"/>
    <w:rsid w:val="00665B11"/>
    <w:rsid w:val="00665D0E"/>
    <w:rsid w:val="00665DDC"/>
    <w:rsid w:val="00666A02"/>
    <w:rsid w:val="006704C4"/>
    <w:rsid w:val="006711F9"/>
    <w:rsid w:val="00671D6F"/>
    <w:rsid w:val="0067790F"/>
    <w:rsid w:val="00677C61"/>
    <w:rsid w:val="00683390"/>
    <w:rsid w:val="00683867"/>
    <w:rsid w:val="00684F8E"/>
    <w:rsid w:val="00685EB7"/>
    <w:rsid w:val="00686E2D"/>
    <w:rsid w:val="00687CC7"/>
    <w:rsid w:val="006952D7"/>
    <w:rsid w:val="00695405"/>
    <w:rsid w:val="006959B9"/>
    <w:rsid w:val="00695BE9"/>
    <w:rsid w:val="006A08B1"/>
    <w:rsid w:val="006A2287"/>
    <w:rsid w:val="006A78C3"/>
    <w:rsid w:val="006A7E76"/>
    <w:rsid w:val="006B27F1"/>
    <w:rsid w:val="006B2EA0"/>
    <w:rsid w:val="006B316C"/>
    <w:rsid w:val="006C0309"/>
    <w:rsid w:val="006C323E"/>
    <w:rsid w:val="006D40E8"/>
    <w:rsid w:val="006D5827"/>
    <w:rsid w:val="006D5D9F"/>
    <w:rsid w:val="006D680C"/>
    <w:rsid w:val="006E0B3D"/>
    <w:rsid w:val="006E2953"/>
    <w:rsid w:val="006E50DA"/>
    <w:rsid w:val="0070027C"/>
    <w:rsid w:val="00702C1E"/>
    <w:rsid w:val="00702E1E"/>
    <w:rsid w:val="00703204"/>
    <w:rsid w:val="00703DBC"/>
    <w:rsid w:val="00705595"/>
    <w:rsid w:val="00705B1E"/>
    <w:rsid w:val="00713C2D"/>
    <w:rsid w:val="00714809"/>
    <w:rsid w:val="0072415C"/>
    <w:rsid w:val="00724E0B"/>
    <w:rsid w:val="00725EEF"/>
    <w:rsid w:val="007307E0"/>
    <w:rsid w:val="00733887"/>
    <w:rsid w:val="007349D7"/>
    <w:rsid w:val="00736A29"/>
    <w:rsid w:val="00740184"/>
    <w:rsid w:val="00740951"/>
    <w:rsid w:val="00740CCD"/>
    <w:rsid w:val="00740F16"/>
    <w:rsid w:val="007428AE"/>
    <w:rsid w:val="0075003C"/>
    <w:rsid w:val="00750B1F"/>
    <w:rsid w:val="007613D4"/>
    <w:rsid w:val="00762049"/>
    <w:rsid w:val="007622F0"/>
    <w:rsid w:val="00766DC2"/>
    <w:rsid w:val="00771AB2"/>
    <w:rsid w:val="00780986"/>
    <w:rsid w:val="007814E3"/>
    <w:rsid w:val="00784EE5"/>
    <w:rsid w:val="00785F54"/>
    <w:rsid w:val="00786ECC"/>
    <w:rsid w:val="0079259D"/>
    <w:rsid w:val="007929CC"/>
    <w:rsid w:val="007957E3"/>
    <w:rsid w:val="0079783C"/>
    <w:rsid w:val="007A0BCC"/>
    <w:rsid w:val="007A0C90"/>
    <w:rsid w:val="007A280C"/>
    <w:rsid w:val="007A46DF"/>
    <w:rsid w:val="007A6519"/>
    <w:rsid w:val="007A727C"/>
    <w:rsid w:val="007B02C5"/>
    <w:rsid w:val="007B0E3E"/>
    <w:rsid w:val="007B354D"/>
    <w:rsid w:val="007B71A7"/>
    <w:rsid w:val="007C1D98"/>
    <w:rsid w:val="007C439D"/>
    <w:rsid w:val="007C5845"/>
    <w:rsid w:val="007C5929"/>
    <w:rsid w:val="007C7A44"/>
    <w:rsid w:val="007D0F88"/>
    <w:rsid w:val="007D1EBA"/>
    <w:rsid w:val="007D30C8"/>
    <w:rsid w:val="007D656A"/>
    <w:rsid w:val="007D6C15"/>
    <w:rsid w:val="007D7128"/>
    <w:rsid w:val="007E1246"/>
    <w:rsid w:val="007E2F9F"/>
    <w:rsid w:val="007E54FA"/>
    <w:rsid w:val="007E60F3"/>
    <w:rsid w:val="007E67B3"/>
    <w:rsid w:val="007E74CA"/>
    <w:rsid w:val="007F2236"/>
    <w:rsid w:val="007F4631"/>
    <w:rsid w:val="007F71C9"/>
    <w:rsid w:val="0080237C"/>
    <w:rsid w:val="00802DAB"/>
    <w:rsid w:val="008038D7"/>
    <w:rsid w:val="00805BBA"/>
    <w:rsid w:val="008060CE"/>
    <w:rsid w:val="00810C88"/>
    <w:rsid w:val="00811AAC"/>
    <w:rsid w:val="00812190"/>
    <w:rsid w:val="00813040"/>
    <w:rsid w:val="00813668"/>
    <w:rsid w:val="00815E28"/>
    <w:rsid w:val="00816484"/>
    <w:rsid w:val="00816B19"/>
    <w:rsid w:val="00817055"/>
    <w:rsid w:val="00817F34"/>
    <w:rsid w:val="00820BE5"/>
    <w:rsid w:val="00820FAA"/>
    <w:rsid w:val="008215FE"/>
    <w:rsid w:val="00821BAD"/>
    <w:rsid w:val="00822E96"/>
    <w:rsid w:val="00823480"/>
    <w:rsid w:val="00825129"/>
    <w:rsid w:val="00826B90"/>
    <w:rsid w:val="00832A3B"/>
    <w:rsid w:val="00836282"/>
    <w:rsid w:val="008410B3"/>
    <w:rsid w:val="00843398"/>
    <w:rsid w:val="00843D7C"/>
    <w:rsid w:val="00845942"/>
    <w:rsid w:val="00847745"/>
    <w:rsid w:val="008477A1"/>
    <w:rsid w:val="00847A9A"/>
    <w:rsid w:val="00847EC5"/>
    <w:rsid w:val="00852137"/>
    <w:rsid w:val="008525E1"/>
    <w:rsid w:val="00853850"/>
    <w:rsid w:val="0085463B"/>
    <w:rsid w:val="0085667B"/>
    <w:rsid w:val="0085696C"/>
    <w:rsid w:val="00863CF7"/>
    <w:rsid w:val="00864C90"/>
    <w:rsid w:val="00865234"/>
    <w:rsid w:val="00866E27"/>
    <w:rsid w:val="008716B7"/>
    <w:rsid w:val="00872162"/>
    <w:rsid w:val="008751E7"/>
    <w:rsid w:val="008761EB"/>
    <w:rsid w:val="00876D46"/>
    <w:rsid w:val="00881FA9"/>
    <w:rsid w:val="008838E5"/>
    <w:rsid w:val="0088467D"/>
    <w:rsid w:val="00887AEC"/>
    <w:rsid w:val="008951E3"/>
    <w:rsid w:val="008A00E9"/>
    <w:rsid w:val="008A20A3"/>
    <w:rsid w:val="008A44D3"/>
    <w:rsid w:val="008A46EB"/>
    <w:rsid w:val="008B0104"/>
    <w:rsid w:val="008C3C1A"/>
    <w:rsid w:val="008C55CF"/>
    <w:rsid w:val="008C5F88"/>
    <w:rsid w:val="008C7CE2"/>
    <w:rsid w:val="008D27E0"/>
    <w:rsid w:val="008D2DF9"/>
    <w:rsid w:val="008D5E11"/>
    <w:rsid w:val="008D74D6"/>
    <w:rsid w:val="008D7866"/>
    <w:rsid w:val="008E2E2D"/>
    <w:rsid w:val="008E2FD0"/>
    <w:rsid w:val="008E61B7"/>
    <w:rsid w:val="008E64D4"/>
    <w:rsid w:val="008F2CE5"/>
    <w:rsid w:val="008F43E4"/>
    <w:rsid w:val="008F4450"/>
    <w:rsid w:val="008F4FE4"/>
    <w:rsid w:val="008F79FA"/>
    <w:rsid w:val="009076C9"/>
    <w:rsid w:val="009076EB"/>
    <w:rsid w:val="009102E3"/>
    <w:rsid w:val="00910BEE"/>
    <w:rsid w:val="00911826"/>
    <w:rsid w:val="00917E51"/>
    <w:rsid w:val="00924ACB"/>
    <w:rsid w:val="009275A1"/>
    <w:rsid w:val="00927C9F"/>
    <w:rsid w:val="00930BAD"/>
    <w:rsid w:val="0093140E"/>
    <w:rsid w:val="00936E8C"/>
    <w:rsid w:val="00941DD2"/>
    <w:rsid w:val="00945862"/>
    <w:rsid w:val="00945D4C"/>
    <w:rsid w:val="00955259"/>
    <w:rsid w:val="00955C75"/>
    <w:rsid w:val="00956D85"/>
    <w:rsid w:val="009579CD"/>
    <w:rsid w:val="00964A2C"/>
    <w:rsid w:val="00964CAF"/>
    <w:rsid w:val="009726AE"/>
    <w:rsid w:val="0097475E"/>
    <w:rsid w:val="00974D3C"/>
    <w:rsid w:val="009761F0"/>
    <w:rsid w:val="009776E8"/>
    <w:rsid w:val="009855A1"/>
    <w:rsid w:val="009868EB"/>
    <w:rsid w:val="009905CA"/>
    <w:rsid w:val="00991444"/>
    <w:rsid w:val="00992517"/>
    <w:rsid w:val="009947A3"/>
    <w:rsid w:val="00996CF8"/>
    <w:rsid w:val="0099700A"/>
    <w:rsid w:val="0099706D"/>
    <w:rsid w:val="009A036C"/>
    <w:rsid w:val="009A0DA0"/>
    <w:rsid w:val="009A3F91"/>
    <w:rsid w:val="009A7783"/>
    <w:rsid w:val="009A7B32"/>
    <w:rsid w:val="009B195B"/>
    <w:rsid w:val="009B2142"/>
    <w:rsid w:val="009B3884"/>
    <w:rsid w:val="009B60AB"/>
    <w:rsid w:val="009B7D68"/>
    <w:rsid w:val="009C2C82"/>
    <w:rsid w:val="009D02FA"/>
    <w:rsid w:val="009D0DD7"/>
    <w:rsid w:val="009D22B1"/>
    <w:rsid w:val="009D29DA"/>
    <w:rsid w:val="009D3BC1"/>
    <w:rsid w:val="009D62C5"/>
    <w:rsid w:val="009D7A98"/>
    <w:rsid w:val="009E1C28"/>
    <w:rsid w:val="009E462B"/>
    <w:rsid w:val="009E6781"/>
    <w:rsid w:val="009F0807"/>
    <w:rsid w:val="009F1C4F"/>
    <w:rsid w:val="009F42F3"/>
    <w:rsid w:val="009F4ECA"/>
    <w:rsid w:val="00A0571F"/>
    <w:rsid w:val="00A12C22"/>
    <w:rsid w:val="00A13876"/>
    <w:rsid w:val="00A151E5"/>
    <w:rsid w:val="00A15840"/>
    <w:rsid w:val="00A15883"/>
    <w:rsid w:val="00A16FA9"/>
    <w:rsid w:val="00A25CC0"/>
    <w:rsid w:val="00A269C7"/>
    <w:rsid w:val="00A27F56"/>
    <w:rsid w:val="00A31D73"/>
    <w:rsid w:val="00A41EF1"/>
    <w:rsid w:val="00A45804"/>
    <w:rsid w:val="00A4621A"/>
    <w:rsid w:val="00A47E85"/>
    <w:rsid w:val="00A53339"/>
    <w:rsid w:val="00A53594"/>
    <w:rsid w:val="00A63988"/>
    <w:rsid w:val="00A6562F"/>
    <w:rsid w:val="00A710FD"/>
    <w:rsid w:val="00A71293"/>
    <w:rsid w:val="00A72168"/>
    <w:rsid w:val="00A73965"/>
    <w:rsid w:val="00A757C2"/>
    <w:rsid w:val="00A76166"/>
    <w:rsid w:val="00A76272"/>
    <w:rsid w:val="00A81F9D"/>
    <w:rsid w:val="00A8481D"/>
    <w:rsid w:val="00A85D87"/>
    <w:rsid w:val="00A86970"/>
    <w:rsid w:val="00A86B8D"/>
    <w:rsid w:val="00A91823"/>
    <w:rsid w:val="00A94A45"/>
    <w:rsid w:val="00A94AD3"/>
    <w:rsid w:val="00A963A7"/>
    <w:rsid w:val="00A97C52"/>
    <w:rsid w:val="00AA6007"/>
    <w:rsid w:val="00AB02B7"/>
    <w:rsid w:val="00AB415E"/>
    <w:rsid w:val="00AB47ED"/>
    <w:rsid w:val="00AB5CB5"/>
    <w:rsid w:val="00AB7473"/>
    <w:rsid w:val="00AC0131"/>
    <w:rsid w:val="00AC1557"/>
    <w:rsid w:val="00AC19D2"/>
    <w:rsid w:val="00AC3152"/>
    <w:rsid w:val="00AC450F"/>
    <w:rsid w:val="00AC7C5A"/>
    <w:rsid w:val="00AD1025"/>
    <w:rsid w:val="00AD4F05"/>
    <w:rsid w:val="00AD5118"/>
    <w:rsid w:val="00AD5AFC"/>
    <w:rsid w:val="00AE0341"/>
    <w:rsid w:val="00AE07E0"/>
    <w:rsid w:val="00AE51A3"/>
    <w:rsid w:val="00AE5842"/>
    <w:rsid w:val="00AE6322"/>
    <w:rsid w:val="00AF56F6"/>
    <w:rsid w:val="00AF5BD8"/>
    <w:rsid w:val="00AF6432"/>
    <w:rsid w:val="00B006A3"/>
    <w:rsid w:val="00B010DD"/>
    <w:rsid w:val="00B05D64"/>
    <w:rsid w:val="00B06EF1"/>
    <w:rsid w:val="00B15055"/>
    <w:rsid w:val="00B1514A"/>
    <w:rsid w:val="00B15632"/>
    <w:rsid w:val="00B166DC"/>
    <w:rsid w:val="00B17AA9"/>
    <w:rsid w:val="00B26ED4"/>
    <w:rsid w:val="00B3075A"/>
    <w:rsid w:val="00B30E39"/>
    <w:rsid w:val="00B330C4"/>
    <w:rsid w:val="00B33603"/>
    <w:rsid w:val="00B42312"/>
    <w:rsid w:val="00B43315"/>
    <w:rsid w:val="00B453AB"/>
    <w:rsid w:val="00B46D22"/>
    <w:rsid w:val="00B66487"/>
    <w:rsid w:val="00B7019C"/>
    <w:rsid w:val="00B72FD0"/>
    <w:rsid w:val="00B76F08"/>
    <w:rsid w:val="00B84170"/>
    <w:rsid w:val="00B915D5"/>
    <w:rsid w:val="00B91C56"/>
    <w:rsid w:val="00B91DF6"/>
    <w:rsid w:val="00B921B8"/>
    <w:rsid w:val="00B93022"/>
    <w:rsid w:val="00B95C53"/>
    <w:rsid w:val="00B97D2F"/>
    <w:rsid w:val="00BA030D"/>
    <w:rsid w:val="00BA2759"/>
    <w:rsid w:val="00BA29CE"/>
    <w:rsid w:val="00BA516D"/>
    <w:rsid w:val="00BB144E"/>
    <w:rsid w:val="00BB5919"/>
    <w:rsid w:val="00BB6327"/>
    <w:rsid w:val="00BC0795"/>
    <w:rsid w:val="00BC289A"/>
    <w:rsid w:val="00BC3802"/>
    <w:rsid w:val="00BC4A2D"/>
    <w:rsid w:val="00BC5B53"/>
    <w:rsid w:val="00BD1420"/>
    <w:rsid w:val="00BD2E6E"/>
    <w:rsid w:val="00BE024B"/>
    <w:rsid w:val="00BE5684"/>
    <w:rsid w:val="00BE763A"/>
    <w:rsid w:val="00BF10B3"/>
    <w:rsid w:val="00BF1DA4"/>
    <w:rsid w:val="00BF570B"/>
    <w:rsid w:val="00BF696F"/>
    <w:rsid w:val="00BF76BD"/>
    <w:rsid w:val="00BF78BD"/>
    <w:rsid w:val="00C0165B"/>
    <w:rsid w:val="00C020CA"/>
    <w:rsid w:val="00C11ED5"/>
    <w:rsid w:val="00C15130"/>
    <w:rsid w:val="00C1637D"/>
    <w:rsid w:val="00C16B21"/>
    <w:rsid w:val="00C20782"/>
    <w:rsid w:val="00C221CC"/>
    <w:rsid w:val="00C2270E"/>
    <w:rsid w:val="00C25A69"/>
    <w:rsid w:val="00C26963"/>
    <w:rsid w:val="00C27209"/>
    <w:rsid w:val="00C306CE"/>
    <w:rsid w:val="00C326AF"/>
    <w:rsid w:val="00C34F96"/>
    <w:rsid w:val="00C40915"/>
    <w:rsid w:val="00C41867"/>
    <w:rsid w:val="00C423D0"/>
    <w:rsid w:val="00C5089D"/>
    <w:rsid w:val="00C52D2C"/>
    <w:rsid w:val="00C549E5"/>
    <w:rsid w:val="00C553C8"/>
    <w:rsid w:val="00C5604F"/>
    <w:rsid w:val="00C56078"/>
    <w:rsid w:val="00C56A5B"/>
    <w:rsid w:val="00C573E2"/>
    <w:rsid w:val="00C60925"/>
    <w:rsid w:val="00C624CF"/>
    <w:rsid w:val="00C630DF"/>
    <w:rsid w:val="00C653C0"/>
    <w:rsid w:val="00C73652"/>
    <w:rsid w:val="00C75BF6"/>
    <w:rsid w:val="00C77C48"/>
    <w:rsid w:val="00C80931"/>
    <w:rsid w:val="00C83F3B"/>
    <w:rsid w:val="00C845F3"/>
    <w:rsid w:val="00C84613"/>
    <w:rsid w:val="00C8490B"/>
    <w:rsid w:val="00C8712F"/>
    <w:rsid w:val="00C87347"/>
    <w:rsid w:val="00C87D46"/>
    <w:rsid w:val="00C90C8B"/>
    <w:rsid w:val="00C90ED4"/>
    <w:rsid w:val="00C92D02"/>
    <w:rsid w:val="00C944E2"/>
    <w:rsid w:val="00CA1619"/>
    <w:rsid w:val="00CA2462"/>
    <w:rsid w:val="00CA27A1"/>
    <w:rsid w:val="00CA2ABE"/>
    <w:rsid w:val="00CA3648"/>
    <w:rsid w:val="00CA575C"/>
    <w:rsid w:val="00CA5981"/>
    <w:rsid w:val="00CA7F4E"/>
    <w:rsid w:val="00CB4820"/>
    <w:rsid w:val="00CB565E"/>
    <w:rsid w:val="00CB5984"/>
    <w:rsid w:val="00CB6067"/>
    <w:rsid w:val="00CC6F90"/>
    <w:rsid w:val="00CD1823"/>
    <w:rsid w:val="00CD511C"/>
    <w:rsid w:val="00CD79AF"/>
    <w:rsid w:val="00CE0307"/>
    <w:rsid w:val="00CE0C91"/>
    <w:rsid w:val="00CE423C"/>
    <w:rsid w:val="00CF0F3E"/>
    <w:rsid w:val="00CF2D09"/>
    <w:rsid w:val="00CF34E0"/>
    <w:rsid w:val="00CF479B"/>
    <w:rsid w:val="00CF6961"/>
    <w:rsid w:val="00CF7581"/>
    <w:rsid w:val="00D0261D"/>
    <w:rsid w:val="00D07A71"/>
    <w:rsid w:val="00D1074A"/>
    <w:rsid w:val="00D1141F"/>
    <w:rsid w:val="00D12312"/>
    <w:rsid w:val="00D14F08"/>
    <w:rsid w:val="00D2161D"/>
    <w:rsid w:val="00D2306F"/>
    <w:rsid w:val="00D243AC"/>
    <w:rsid w:val="00D25495"/>
    <w:rsid w:val="00D2750D"/>
    <w:rsid w:val="00D275A9"/>
    <w:rsid w:val="00D30851"/>
    <w:rsid w:val="00D32E57"/>
    <w:rsid w:val="00D33707"/>
    <w:rsid w:val="00D3402F"/>
    <w:rsid w:val="00D34EC7"/>
    <w:rsid w:val="00D359E4"/>
    <w:rsid w:val="00D44BEC"/>
    <w:rsid w:val="00D45D63"/>
    <w:rsid w:val="00D46561"/>
    <w:rsid w:val="00D46BA1"/>
    <w:rsid w:val="00D56907"/>
    <w:rsid w:val="00D5698C"/>
    <w:rsid w:val="00D636E9"/>
    <w:rsid w:val="00D6497A"/>
    <w:rsid w:val="00D70BF6"/>
    <w:rsid w:val="00D7130F"/>
    <w:rsid w:val="00D7239F"/>
    <w:rsid w:val="00D75DBE"/>
    <w:rsid w:val="00D76622"/>
    <w:rsid w:val="00D80425"/>
    <w:rsid w:val="00D8085A"/>
    <w:rsid w:val="00D85213"/>
    <w:rsid w:val="00D90473"/>
    <w:rsid w:val="00D92DB5"/>
    <w:rsid w:val="00D93B10"/>
    <w:rsid w:val="00D94AE1"/>
    <w:rsid w:val="00D97023"/>
    <w:rsid w:val="00DA0EE9"/>
    <w:rsid w:val="00DA136C"/>
    <w:rsid w:val="00DA63FA"/>
    <w:rsid w:val="00DA7EEC"/>
    <w:rsid w:val="00DB150B"/>
    <w:rsid w:val="00DB1617"/>
    <w:rsid w:val="00DB2779"/>
    <w:rsid w:val="00DB56F3"/>
    <w:rsid w:val="00DB6EBE"/>
    <w:rsid w:val="00DC040B"/>
    <w:rsid w:val="00DC2263"/>
    <w:rsid w:val="00DC31DC"/>
    <w:rsid w:val="00DC615B"/>
    <w:rsid w:val="00DD61BA"/>
    <w:rsid w:val="00DE01B1"/>
    <w:rsid w:val="00DE2638"/>
    <w:rsid w:val="00DE3AB6"/>
    <w:rsid w:val="00DE3BC8"/>
    <w:rsid w:val="00DE59A4"/>
    <w:rsid w:val="00DE5EDF"/>
    <w:rsid w:val="00DE6169"/>
    <w:rsid w:val="00DE6227"/>
    <w:rsid w:val="00DE67F1"/>
    <w:rsid w:val="00DF42E0"/>
    <w:rsid w:val="00DF6DFF"/>
    <w:rsid w:val="00DF6FBD"/>
    <w:rsid w:val="00DF7C69"/>
    <w:rsid w:val="00E0215A"/>
    <w:rsid w:val="00E063D6"/>
    <w:rsid w:val="00E10C69"/>
    <w:rsid w:val="00E217AA"/>
    <w:rsid w:val="00E23559"/>
    <w:rsid w:val="00E25C60"/>
    <w:rsid w:val="00E26B35"/>
    <w:rsid w:val="00E275B6"/>
    <w:rsid w:val="00E279A4"/>
    <w:rsid w:val="00E31163"/>
    <w:rsid w:val="00E31F1D"/>
    <w:rsid w:val="00E320B7"/>
    <w:rsid w:val="00E35E0F"/>
    <w:rsid w:val="00E3756D"/>
    <w:rsid w:val="00E37AC7"/>
    <w:rsid w:val="00E413E2"/>
    <w:rsid w:val="00E417B6"/>
    <w:rsid w:val="00E46944"/>
    <w:rsid w:val="00E51EB8"/>
    <w:rsid w:val="00E52D01"/>
    <w:rsid w:val="00E61294"/>
    <w:rsid w:val="00E61C6B"/>
    <w:rsid w:val="00E64BD6"/>
    <w:rsid w:val="00E6590E"/>
    <w:rsid w:val="00E659D9"/>
    <w:rsid w:val="00E67229"/>
    <w:rsid w:val="00E703E3"/>
    <w:rsid w:val="00E73A52"/>
    <w:rsid w:val="00E752BB"/>
    <w:rsid w:val="00E75D1B"/>
    <w:rsid w:val="00E7724F"/>
    <w:rsid w:val="00E82A6F"/>
    <w:rsid w:val="00E842BE"/>
    <w:rsid w:val="00E87616"/>
    <w:rsid w:val="00E87C87"/>
    <w:rsid w:val="00E90BCD"/>
    <w:rsid w:val="00E92748"/>
    <w:rsid w:val="00EA10DC"/>
    <w:rsid w:val="00EA2D03"/>
    <w:rsid w:val="00EA381B"/>
    <w:rsid w:val="00EB01F0"/>
    <w:rsid w:val="00EB03A2"/>
    <w:rsid w:val="00EB4F14"/>
    <w:rsid w:val="00EC3FFD"/>
    <w:rsid w:val="00ED1209"/>
    <w:rsid w:val="00ED15F3"/>
    <w:rsid w:val="00ED52B7"/>
    <w:rsid w:val="00ED5C4F"/>
    <w:rsid w:val="00ED7F03"/>
    <w:rsid w:val="00EE1216"/>
    <w:rsid w:val="00EE3084"/>
    <w:rsid w:val="00EE6ED8"/>
    <w:rsid w:val="00EE783C"/>
    <w:rsid w:val="00EE7A22"/>
    <w:rsid w:val="00EF1B4B"/>
    <w:rsid w:val="00EF4134"/>
    <w:rsid w:val="00EF65A3"/>
    <w:rsid w:val="00F01783"/>
    <w:rsid w:val="00F02F33"/>
    <w:rsid w:val="00F03A83"/>
    <w:rsid w:val="00F04E9C"/>
    <w:rsid w:val="00F06700"/>
    <w:rsid w:val="00F105EE"/>
    <w:rsid w:val="00F11958"/>
    <w:rsid w:val="00F13F2F"/>
    <w:rsid w:val="00F22CF6"/>
    <w:rsid w:val="00F23FFF"/>
    <w:rsid w:val="00F2653A"/>
    <w:rsid w:val="00F30960"/>
    <w:rsid w:val="00F3144E"/>
    <w:rsid w:val="00F420F9"/>
    <w:rsid w:val="00F43AE9"/>
    <w:rsid w:val="00F440F0"/>
    <w:rsid w:val="00F45484"/>
    <w:rsid w:val="00F46477"/>
    <w:rsid w:val="00F51127"/>
    <w:rsid w:val="00F51E67"/>
    <w:rsid w:val="00F53697"/>
    <w:rsid w:val="00F551E3"/>
    <w:rsid w:val="00F578BE"/>
    <w:rsid w:val="00F60120"/>
    <w:rsid w:val="00F60B8C"/>
    <w:rsid w:val="00F61090"/>
    <w:rsid w:val="00F61F24"/>
    <w:rsid w:val="00F61FE4"/>
    <w:rsid w:val="00F63639"/>
    <w:rsid w:val="00F6382B"/>
    <w:rsid w:val="00F63DF8"/>
    <w:rsid w:val="00F66015"/>
    <w:rsid w:val="00F662A7"/>
    <w:rsid w:val="00F720F8"/>
    <w:rsid w:val="00F72AB0"/>
    <w:rsid w:val="00F74C56"/>
    <w:rsid w:val="00F77587"/>
    <w:rsid w:val="00F77B63"/>
    <w:rsid w:val="00F8298B"/>
    <w:rsid w:val="00F84DC1"/>
    <w:rsid w:val="00F910F6"/>
    <w:rsid w:val="00F917D0"/>
    <w:rsid w:val="00F91A4B"/>
    <w:rsid w:val="00F92CE2"/>
    <w:rsid w:val="00F93AAD"/>
    <w:rsid w:val="00F93FE5"/>
    <w:rsid w:val="00FA13E5"/>
    <w:rsid w:val="00FA21F9"/>
    <w:rsid w:val="00FA299B"/>
    <w:rsid w:val="00FB09FC"/>
    <w:rsid w:val="00FB0A5B"/>
    <w:rsid w:val="00FB211E"/>
    <w:rsid w:val="00FB31C4"/>
    <w:rsid w:val="00FB42EE"/>
    <w:rsid w:val="00FB469A"/>
    <w:rsid w:val="00FB6479"/>
    <w:rsid w:val="00FB6A20"/>
    <w:rsid w:val="00FC2EF4"/>
    <w:rsid w:val="00FC5D77"/>
    <w:rsid w:val="00FC7695"/>
    <w:rsid w:val="00FD155E"/>
    <w:rsid w:val="00FD18AB"/>
    <w:rsid w:val="00FD1CD3"/>
    <w:rsid w:val="00FD22C5"/>
    <w:rsid w:val="00FD2404"/>
    <w:rsid w:val="00FE3607"/>
    <w:rsid w:val="00FE3CB7"/>
    <w:rsid w:val="00FE4514"/>
    <w:rsid w:val="00FE52E8"/>
    <w:rsid w:val="00FE75E3"/>
    <w:rsid w:val="00FF1EE9"/>
    <w:rsid w:val="00FF3EC7"/>
    <w:rsid w:val="00FF50FE"/>
    <w:rsid w:val="00FF7761"/>
    <w:rsid w:val="00FF7B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B8B8"/>
  <w15:chartTrackingRefBased/>
  <w15:docId w15:val="{2487E98E-4F0E-4CA4-BC02-15DB7777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60"/>
    <w:pPr>
      <w:spacing w:after="200" w:line="276" w:lineRule="auto"/>
    </w:pPr>
    <w:rPr>
      <w:lang w:val="en-AU"/>
    </w:rPr>
  </w:style>
  <w:style w:type="paragraph" w:styleId="Heading1">
    <w:name w:val="heading 1"/>
    <w:basedOn w:val="Normal"/>
    <w:next w:val="Normal"/>
    <w:link w:val="Heading1Char"/>
    <w:uiPriority w:val="9"/>
    <w:qFormat/>
    <w:rsid w:val="00BF76BD"/>
    <w:pPr>
      <w:keepNext/>
      <w:keepLines/>
      <w:numPr>
        <w:numId w:val="3"/>
      </w:numPr>
      <w:spacing w:before="240" w:after="0" w:line="240" w:lineRule="auto"/>
      <w:jc w:val="both"/>
      <w:outlineLvl w:val="0"/>
    </w:pPr>
    <w:rPr>
      <w:rFonts w:ascii="Garamond" w:eastAsia="Times New Roman" w:hAnsi="Garamond" w:cs="Times New Roman"/>
      <w:b/>
      <w:sz w:val="24"/>
      <w:szCs w:val="32"/>
      <w:lang w:val="id-ID"/>
    </w:rPr>
  </w:style>
  <w:style w:type="paragraph" w:styleId="Heading2">
    <w:name w:val="heading 2"/>
    <w:basedOn w:val="Normal"/>
    <w:next w:val="Normal"/>
    <w:link w:val="Heading2Char"/>
    <w:uiPriority w:val="9"/>
    <w:unhideWhenUsed/>
    <w:qFormat/>
    <w:rsid w:val="00BF76BD"/>
    <w:pPr>
      <w:keepNext/>
      <w:keepLines/>
      <w:numPr>
        <w:ilvl w:val="1"/>
        <w:numId w:val="3"/>
      </w:numPr>
      <w:spacing w:before="40" w:after="0" w:line="240" w:lineRule="auto"/>
      <w:jc w:val="both"/>
      <w:outlineLvl w:val="1"/>
    </w:pPr>
    <w:rPr>
      <w:rFonts w:ascii="Garamond" w:eastAsia="Times New Roman" w:hAnsi="Garamond" w:cs="Times New Roman"/>
      <w:b/>
      <w:sz w:val="24"/>
      <w:szCs w:val="26"/>
      <w:lang w:val="id-ID"/>
    </w:rPr>
  </w:style>
  <w:style w:type="paragraph" w:styleId="Heading3">
    <w:name w:val="heading 3"/>
    <w:basedOn w:val="Normal"/>
    <w:next w:val="Normal"/>
    <w:link w:val="Heading3Char"/>
    <w:uiPriority w:val="9"/>
    <w:unhideWhenUsed/>
    <w:qFormat/>
    <w:rsid w:val="00BF76BD"/>
    <w:pPr>
      <w:keepNext/>
      <w:keepLines/>
      <w:numPr>
        <w:ilvl w:val="2"/>
        <w:numId w:val="3"/>
      </w:numPr>
      <w:spacing w:before="40" w:after="0" w:line="240" w:lineRule="auto"/>
      <w:jc w:val="both"/>
      <w:outlineLvl w:val="2"/>
    </w:pPr>
    <w:rPr>
      <w:rFonts w:ascii="Garamond" w:eastAsia="Times New Roman" w:hAnsi="Garamond" w:cs="Times New Roman"/>
      <w:b/>
      <w:sz w:val="24"/>
      <w:szCs w:val="24"/>
      <w:lang w:val="id-ID"/>
    </w:rPr>
  </w:style>
  <w:style w:type="paragraph" w:styleId="Heading4">
    <w:name w:val="heading 4"/>
    <w:basedOn w:val="Normal"/>
    <w:next w:val="Normal"/>
    <w:link w:val="Heading4Char"/>
    <w:uiPriority w:val="9"/>
    <w:semiHidden/>
    <w:unhideWhenUsed/>
    <w:qFormat/>
    <w:rsid w:val="00BF76BD"/>
    <w:pPr>
      <w:keepNext/>
      <w:keepLines/>
      <w:numPr>
        <w:ilvl w:val="3"/>
        <w:numId w:val="3"/>
      </w:numPr>
      <w:spacing w:before="40" w:after="0" w:line="240" w:lineRule="auto"/>
      <w:outlineLvl w:val="3"/>
    </w:pPr>
    <w:rPr>
      <w:rFonts w:ascii="Cambria" w:eastAsia="Times New Roman" w:hAnsi="Cambria" w:cs="Times New Roman"/>
      <w:i/>
      <w:iCs/>
      <w:color w:val="365F91"/>
      <w:sz w:val="24"/>
      <w:szCs w:val="24"/>
      <w:lang w:val="id-ID"/>
    </w:rPr>
  </w:style>
  <w:style w:type="paragraph" w:styleId="Heading5">
    <w:name w:val="heading 5"/>
    <w:basedOn w:val="Normal"/>
    <w:next w:val="Normal"/>
    <w:link w:val="Heading5Char"/>
    <w:uiPriority w:val="9"/>
    <w:semiHidden/>
    <w:unhideWhenUsed/>
    <w:qFormat/>
    <w:rsid w:val="00BF76BD"/>
    <w:pPr>
      <w:keepNext/>
      <w:keepLines/>
      <w:numPr>
        <w:ilvl w:val="4"/>
        <w:numId w:val="3"/>
      </w:numPr>
      <w:spacing w:before="40" w:after="0" w:line="240" w:lineRule="auto"/>
      <w:outlineLvl w:val="4"/>
    </w:pPr>
    <w:rPr>
      <w:rFonts w:ascii="Cambria" w:eastAsia="Times New Roman" w:hAnsi="Cambria" w:cs="Times New Roman"/>
      <w:color w:val="365F91"/>
      <w:sz w:val="24"/>
      <w:szCs w:val="24"/>
      <w:lang w:val="id-ID"/>
    </w:rPr>
  </w:style>
  <w:style w:type="paragraph" w:styleId="Heading6">
    <w:name w:val="heading 6"/>
    <w:basedOn w:val="Normal"/>
    <w:next w:val="Normal"/>
    <w:link w:val="Heading6Char"/>
    <w:uiPriority w:val="9"/>
    <w:semiHidden/>
    <w:unhideWhenUsed/>
    <w:qFormat/>
    <w:rsid w:val="00BF76BD"/>
    <w:pPr>
      <w:keepNext/>
      <w:keepLines/>
      <w:numPr>
        <w:ilvl w:val="5"/>
        <w:numId w:val="3"/>
      </w:numPr>
      <w:spacing w:before="40" w:after="0" w:line="240" w:lineRule="auto"/>
      <w:outlineLvl w:val="5"/>
    </w:pPr>
    <w:rPr>
      <w:rFonts w:ascii="Cambria" w:eastAsia="Times New Roman" w:hAnsi="Cambria" w:cs="Times New Roman"/>
      <w:color w:val="243F60"/>
      <w:sz w:val="24"/>
      <w:szCs w:val="24"/>
      <w:lang w:val="id-ID"/>
    </w:rPr>
  </w:style>
  <w:style w:type="paragraph" w:styleId="Heading7">
    <w:name w:val="heading 7"/>
    <w:basedOn w:val="Normal"/>
    <w:next w:val="Normal"/>
    <w:link w:val="Heading7Char"/>
    <w:uiPriority w:val="99"/>
    <w:qFormat/>
    <w:rsid w:val="00BF76BD"/>
    <w:pPr>
      <w:numPr>
        <w:ilvl w:val="6"/>
        <w:numId w:val="3"/>
      </w:numPr>
      <w:spacing w:before="240" w:after="60" w:line="240" w:lineRule="auto"/>
      <w:outlineLvl w:val="6"/>
    </w:pPr>
    <w:rPr>
      <w:rFonts w:ascii="Times New Roman" w:eastAsia="Times New Roman" w:hAnsi="Times New Roman" w:cs="Times New Roman"/>
      <w:sz w:val="24"/>
      <w:szCs w:val="24"/>
      <w:lang w:val="id-ID"/>
    </w:rPr>
  </w:style>
  <w:style w:type="paragraph" w:styleId="Heading8">
    <w:name w:val="heading 8"/>
    <w:basedOn w:val="Normal"/>
    <w:next w:val="Normal"/>
    <w:link w:val="Heading8Char"/>
    <w:uiPriority w:val="9"/>
    <w:semiHidden/>
    <w:unhideWhenUsed/>
    <w:qFormat/>
    <w:rsid w:val="00BF76BD"/>
    <w:pPr>
      <w:keepNext/>
      <w:keepLines/>
      <w:numPr>
        <w:ilvl w:val="7"/>
        <w:numId w:val="3"/>
      </w:numPr>
      <w:spacing w:before="40" w:after="0" w:line="240" w:lineRule="auto"/>
      <w:outlineLvl w:val="7"/>
    </w:pPr>
    <w:rPr>
      <w:rFonts w:ascii="Cambria" w:eastAsia="Times New Roman" w:hAnsi="Cambria" w:cs="Times New Roman"/>
      <w:color w:val="272727"/>
      <w:sz w:val="21"/>
      <w:szCs w:val="21"/>
      <w:lang w:val="id-ID"/>
    </w:rPr>
  </w:style>
  <w:style w:type="paragraph" w:styleId="Heading9">
    <w:name w:val="heading 9"/>
    <w:basedOn w:val="Normal"/>
    <w:next w:val="Normal"/>
    <w:link w:val="Heading9Char"/>
    <w:uiPriority w:val="9"/>
    <w:semiHidden/>
    <w:unhideWhenUsed/>
    <w:qFormat/>
    <w:rsid w:val="00BF76BD"/>
    <w:pPr>
      <w:keepNext/>
      <w:keepLines/>
      <w:numPr>
        <w:ilvl w:val="8"/>
        <w:numId w:val="3"/>
      </w:numPr>
      <w:spacing w:before="40" w:after="0" w:line="240" w:lineRule="auto"/>
      <w:outlineLvl w:val="8"/>
    </w:pPr>
    <w:rPr>
      <w:rFonts w:ascii="Cambria" w:eastAsia="Times New Roman" w:hAnsi="Cambria" w:cs="Times New Roman"/>
      <w:i/>
      <w:iCs/>
      <w:color w:val="272727"/>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960"/>
    <w:rPr>
      <w:lang w:val="en-AU"/>
    </w:rPr>
  </w:style>
  <w:style w:type="table" w:styleId="TableGrid">
    <w:name w:val="Table Grid"/>
    <w:basedOn w:val="TableNormal"/>
    <w:uiPriority w:val="59"/>
    <w:rsid w:val="00F30960"/>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30960"/>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F30960"/>
    <w:rPr>
      <w:b/>
      <w:bCs/>
      <w:color w:val="000000"/>
      <w:sz w:val="22"/>
      <w:szCs w:val="22"/>
    </w:rPr>
  </w:style>
  <w:style w:type="paragraph" w:styleId="ListParagraph">
    <w:name w:val="List Paragraph"/>
    <w:basedOn w:val="Normal"/>
    <w:link w:val="ListParagraphChar"/>
    <w:uiPriority w:val="1"/>
    <w:qFormat/>
    <w:rsid w:val="00F30960"/>
    <w:pPr>
      <w:ind w:left="720"/>
      <w:contextualSpacing/>
    </w:pPr>
    <w:rPr>
      <w:lang w:val="id-ID"/>
    </w:rPr>
  </w:style>
  <w:style w:type="paragraph" w:styleId="Footer">
    <w:name w:val="footer"/>
    <w:basedOn w:val="Normal"/>
    <w:link w:val="FooterChar"/>
    <w:uiPriority w:val="99"/>
    <w:unhideWhenUsed/>
    <w:rsid w:val="00F309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0960"/>
    <w:rPr>
      <w:lang w:val="en-AU"/>
    </w:rPr>
  </w:style>
  <w:style w:type="character" w:styleId="Hyperlink">
    <w:name w:val="Hyperlink"/>
    <w:basedOn w:val="DefaultParagraphFont"/>
    <w:uiPriority w:val="99"/>
    <w:unhideWhenUsed/>
    <w:rsid w:val="000530A4"/>
    <w:rPr>
      <w:color w:val="0000FF"/>
      <w:u w:val="single"/>
    </w:rPr>
  </w:style>
  <w:style w:type="paragraph" w:styleId="BodyText">
    <w:name w:val="Body Text"/>
    <w:basedOn w:val="Normal"/>
    <w:link w:val="BodyTextChar"/>
    <w:uiPriority w:val="99"/>
    <w:rsid w:val="00DE59A4"/>
    <w:pPr>
      <w:spacing w:after="0" w:line="480" w:lineRule="auto"/>
      <w:jc w:val="lowKashida"/>
    </w:pPr>
    <w:rPr>
      <w:rFonts w:ascii="Times New Roman" w:eastAsia="Times New Roman" w:hAnsi="Times New Roman" w:cs="Traditional Arabic"/>
      <w:sz w:val="24"/>
      <w:szCs w:val="28"/>
      <w:lang w:val="en-US"/>
    </w:rPr>
  </w:style>
  <w:style w:type="character" w:customStyle="1" w:styleId="BodyTextChar">
    <w:name w:val="Body Text Char"/>
    <w:basedOn w:val="DefaultParagraphFont"/>
    <w:link w:val="BodyText"/>
    <w:uiPriority w:val="99"/>
    <w:rsid w:val="00DE59A4"/>
    <w:rPr>
      <w:rFonts w:ascii="Times New Roman" w:eastAsia="Times New Roman" w:hAnsi="Times New Roman" w:cs="Traditional Arabic"/>
      <w:sz w:val="24"/>
      <w:szCs w:val="28"/>
      <w:lang w:val="en-US"/>
    </w:rPr>
  </w:style>
  <w:style w:type="paragraph" w:styleId="NoSpacing">
    <w:name w:val="No Spacing"/>
    <w:uiPriority w:val="1"/>
    <w:qFormat/>
    <w:rsid w:val="00DE59A4"/>
    <w:pPr>
      <w:spacing w:after="0" w:line="240" w:lineRule="auto"/>
    </w:pPr>
    <w:rPr>
      <w:lang w:val="en-AU"/>
    </w:rPr>
  </w:style>
  <w:style w:type="character" w:customStyle="1" w:styleId="Heading1Char">
    <w:name w:val="Heading 1 Char"/>
    <w:basedOn w:val="DefaultParagraphFont"/>
    <w:link w:val="Heading1"/>
    <w:uiPriority w:val="9"/>
    <w:rsid w:val="00BF76BD"/>
    <w:rPr>
      <w:rFonts w:ascii="Garamond" w:eastAsia="Times New Roman" w:hAnsi="Garamond" w:cs="Times New Roman"/>
      <w:b/>
      <w:sz w:val="24"/>
      <w:szCs w:val="32"/>
    </w:rPr>
  </w:style>
  <w:style w:type="character" w:customStyle="1" w:styleId="Heading2Char">
    <w:name w:val="Heading 2 Char"/>
    <w:basedOn w:val="DefaultParagraphFont"/>
    <w:link w:val="Heading2"/>
    <w:uiPriority w:val="9"/>
    <w:rsid w:val="00BF76BD"/>
    <w:rPr>
      <w:rFonts w:ascii="Garamond" w:eastAsia="Times New Roman" w:hAnsi="Garamond" w:cs="Times New Roman"/>
      <w:b/>
      <w:sz w:val="24"/>
      <w:szCs w:val="26"/>
    </w:rPr>
  </w:style>
  <w:style w:type="character" w:customStyle="1" w:styleId="Heading3Char">
    <w:name w:val="Heading 3 Char"/>
    <w:basedOn w:val="DefaultParagraphFont"/>
    <w:link w:val="Heading3"/>
    <w:uiPriority w:val="9"/>
    <w:rsid w:val="00BF76BD"/>
    <w:rPr>
      <w:rFonts w:ascii="Garamond" w:eastAsia="Times New Roman" w:hAnsi="Garamond" w:cs="Times New Roman"/>
      <w:b/>
      <w:sz w:val="24"/>
      <w:szCs w:val="24"/>
    </w:rPr>
  </w:style>
  <w:style w:type="character" w:customStyle="1" w:styleId="Heading4Char">
    <w:name w:val="Heading 4 Char"/>
    <w:basedOn w:val="DefaultParagraphFont"/>
    <w:link w:val="Heading4"/>
    <w:uiPriority w:val="9"/>
    <w:semiHidden/>
    <w:rsid w:val="00BF76BD"/>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uiPriority w:val="9"/>
    <w:semiHidden/>
    <w:rsid w:val="00BF76BD"/>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semiHidden/>
    <w:rsid w:val="00BF76BD"/>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9"/>
    <w:rsid w:val="00BF76B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BF76BD"/>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BF76BD"/>
    <w:rPr>
      <w:rFonts w:ascii="Cambria" w:eastAsia="Times New Roman" w:hAnsi="Cambria" w:cs="Times New Roman"/>
      <w:i/>
      <w:iCs/>
      <w:color w:val="272727"/>
      <w:sz w:val="21"/>
      <w:szCs w:val="21"/>
    </w:rPr>
  </w:style>
  <w:style w:type="character" w:customStyle="1" w:styleId="apple-converted-space">
    <w:name w:val="apple-converted-space"/>
    <w:basedOn w:val="DefaultParagraphFont"/>
    <w:rsid w:val="00BF76BD"/>
  </w:style>
  <w:style w:type="character" w:styleId="Emphasis">
    <w:name w:val="Emphasis"/>
    <w:uiPriority w:val="20"/>
    <w:qFormat/>
    <w:rsid w:val="00E75D1B"/>
    <w:rPr>
      <w:i/>
      <w:iCs/>
    </w:rPr>
  </w:style>
  <w:style w:type="character" w:customStyle="1" w:styleId="ListParagraphChar">
    <w:name w:val="List Paragraph Char"/>
    <w:link w:val="ListParagraph"/>
    <w:uiPriority w:val="34"/>
    <w:rsid w:val="00EF4134"/>
  </w:style>
  <w:style w:type="table" w:styleId="PlainTable5">
    <w:name w:val="Plain Table 5"/>
    <w:basedOn w:val="TableNormal"/>
    <w:uiPriority w:val="45"/>
    <w:rsid w:val="004C14C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64C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C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2918">
      <w:bodyDiv w:val="1"/>
      <w:marLeft w:val="0"/>
      <w:marRight w:val="0"/>
      <w:marTop w:val="0"/>
      <w:marBottom w:val="0"/>
      <w:divBdr>
        <w:top w:val="none" w:sz="0" w:space="0" w:color="auto"/>
        <w:left w:val="none" w:sz="0" w:space="0" w:color="auto"/>
        <w:bottom w:val="none" w:sz="0" w:space="0" w:color="auto"/>
        <w:right w:val="none" w:sz="0" w:space="0" w:color="auto"/>
      </w:divBdr>
    </w:div>
    <w:div w:id="9968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715-28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ssn.lipi.go.id/issn.cgi?daftar&amp;1591389642&amp;2351&amp;&am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5952CE42A408D893873AA111DD4AC"/>
        <w:category>
          <w:name w:val="General"/>
          <w:gallery w:val="placeholder"/>
        </w:category>
        <w:types>
          <w:type w:val="bbPlcHdr"/>
        </w:types>
        <w:behaviors>
          <w:behavior w:val="content"/>
        </w:behaviors>
        <w:guid w:val="{DD152D1D-C05C-4E81-AF4F-73972BFE2663}"/>
      </w:docPartPr>
      <w:docPartBody>
        <w:p w:rsidR="00603DE5" w:rsidRDefault="009777AE" w:rsidP="009777AE">
          <w:pPr>
            <w:pStyle w:val="7595952CE42A408D893873AA111DD4A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AE"/>
    <w:rsid w:val="0016600F"/>
    <w:rsid w:val="00462064"/>
    <w:rsid w:val="00485143"/>
    <w:rsid w:val="00603DE5"/>
    <w:rsid w:val="007753F5"/>
    <w:rsid w:val="0084717E"/>
    <w:rsid w:val="008A2DFE"/>
    <w:rsid w:val="00966058"/>
    <w:rsid w:val="009777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5952CE42A408D893873AA111DD4AC">
    <w:name w:val="7595952CE42A408D893873AA111DD4AC"/>
    <w:rsid w:val="0097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Pem03</b:Tag>
    <b:SourceType>Book</b:SourceType>
    <b:Guid>{1B308BC7-784C-4D78-A72B-CFBF129C6D8B}</b:Guid>
    <b:Title>Undang-Undang Nomor 20 Tahun 2003 Tentang Sistem Pendidikan Nasional</b:Title>
    <b:Year>2003</b:Year>
    <b:Author>
      <b:Author>
        <b:NameList>
          <b:Person>
            <b:Last>Indonesia</b:Last>
            <b:First>Pemerintah</b:First>
          </b:Person>
        </b:NameList>
      </b:Author>
    </b:Author>
    <b:City>Jakarta</b:City>
    <b:Publisher>Sekertariat Negara Republik Indonesia</b:Publisher>
    <b:RefOrder>2</b:RefOrder>
  </b:Source>
  <b:Source>
    <b:Tag>Ahm92</b:Tag>
    <b:SourceType>Book</b:SourceType>
    <b:Guid>{5021A366-48DC-4DD4-B64A-E0EF395725C1}</b:Guid>
    <b:Author>
      <b:Author>
        <b:NameList>
          <b:Person>
            <b:Last>Tafsir</b:Last>
            <b:First>Ahmad</b:First>
          </b:Person>
        </b:NameList>
      </b:Author>
    </b:Author>
    <b:Title>Ilmu Pendidikan dalam Perspektif Islam</b:Title>
    <b:Year>1992</b:Year>
    <b:City>Bandung</b:City>
    <b:Publisher>Remaja Rosda Karya</b:Publisher>
    <b:RefOrder>3</b:RefOrder>
  </b:Source>
  <b:Source>
    <b:Tag>Mar12</b:Tag>
    <b:SourceType>Book</b:SourceType>
    <b:Guid>{80FA3D53-D73A-474F-BBD2-64AC026407BC}</b:Guid>
    <b:Author>
      <b:Author>
        <b:NameList>
          <b:Person>
            <b:Last>Marzuki</b:Last>
          </b:Person>
        </b:NameList>
      </b:Author>
    </b:Author>
    <b:Title>Pendidikan Agama Islam</b:Title>
    <b:Year>2012</b:Year>
    <b:City>Ombak</b:City>
    <b:Publisher>Anggota IKPI</b:Publisher>
    <b:RefOrder>4</b:RefOrder>
  </b:Source>
  <b:Source>
    <b:Tag>Ahm19</b:Tag>
    <b:SourceType>Book</b:SourceType>
    <b:Guid>{7BAD2F97-8217-4204-B85B-3DF110A14118}</b:Guid>
    <b:Title>Filsafat Pendidikan Islami</b:Title>
    <b:Year>2019</b:Year>
    <b:Author>
      <b:Author>
        <b:NameList>
          <b:Person>
            <b:Last>Tafsir</b:Last>
            <b:First>Ahmad</b:First>
          </b:Person>
        </b:NameList>
      </b:Author>
    </b:Author>
    <b:City>Bandung</b:City>
    <b:Publisher>Remaja Rosdakarya</b:Publisher>
    <b:RefOrder>5</b:RefOrder>
  </b:Source>
  <b:Source>
    <b:Tag>Muh18</b:Tag>
    <b:SourceType>JournalArticle</b:SourceType>
    <b:Guid>{91DF0A4E-60BF-4B9F-9762-A189EC1E4631}</b:Guid>
    <b:Author>
      <b:Author>
        <b:NameList>
          <b:Person>
            <b:Last>Yulianti</b:Last>
            <b:First>Muh.</b:First>
            <b:Middle>Hambali dan Eva</b:Middle>
          </b:Person>
        </b:NameList>
      </b:Author>
    </b:Author>
    <b:Title>Ekstrakurikuler Keagamaan Terhadap Pembentukan Karakter Religius Peserta Didik di Kota Majapahit</b:Title>
    <b:JournalName>Jurnal Pedagogik</b:JournalName>
    <b:Year>2018</b:Year>
    <b:Pages>197-198</b:Pages>
    <b:RefOrder>6</b:RefOrder>
  </b:Source>
  <b:Source>
    <b:Tag>StD16</b:Tag>
    <b:SourceType>JournalArticle</b:SourceType>
    <b:Guid>{97945D21-0E1E-4AD7-897A-EDA0EE8EA6EA}</b:Guid>
    <b:Title>Metode Penanaman Akhlak dalam Pembentukan Perilaku Siswa MTs N Ngawen</b:Title>
    <b:Year>2016</b:Year>
    <b:Author>
      <b:Author>
        <b:NameList>
          <b:Person>
            <b:Last>Darojah</b:Last>
            <b:First>St</b:First>
          </b:Person>
        </b:NameList>
      </b:Author>
    </b:Author>
    <b:JournalName>Jurnal Pendidikan Madrasah</b:JournalName>
    <b:Pages>237-238</b:Pages>
    <b:RefOrder>7</b:RefOrder>
  </b:Source>
  <b:Source>
    <b:Tag>Abd17</b:Tag>
    <b:SourceType>Book</b:SourceType>
    <b:Guid>{4BCC75E9-37B6-4933-8983-98D1100F63D7}</b:Guid>
    <b:Author>
      <b:Author>
        <b:NameList>
          <b:Person>
            <b:Last>Majid</b:Last>
            <b:First>Abdul</b:First>
          </b:Person>
        </b:NameList>
      </b:Author>
    </b:Author>
    <b:Title>Pendidikan Karakter Persfektif Islam</b:Title>
    <b:Year>2017</b:Year>
    <b:City>Bandung</b:City>
    <b:Publisher>Remaja Rosdakarya</b:Publisher>
    <b:RefOrder>8</b:RefOrder>
  </b:Source>
  <b:Source>
    <b:Tag>Ima21</b:Tag>
    <b:SourceType>JournalArticle</b:SourceType>
    <b:Guid>{377FE61D-BD10-489B-B594-8802869886EB}</b:Guid>
    <b:Title>Internalisasi Nilai-Nilai Akhlak Islam dalam Membentuk Karakter Siswa SMA Alkautsar Sumbersari Srono Banyuwangi</b:Title>
    <b:Year>2021</b:Year>
    <b:Author>
      <b:Author>
        <b:NameList>
          <b:Person>
            <b:Last>Imam Mashuri</b:Last>
            <b:First>Ahmad</b:First>
            <b:Middle>Aziz Fanani</b:Middle>
          </b:Person>
        </b:NameList>
      </b:Author>
    </b:Author>
    <b:JournalName>Ar-Risalah</b:JournalName>
    <b:Pages>168</b:Pages>
    <b:RefOrder>9</b:RefOrder>
  </b:Source>
  <b:Source>
    <b:Tag>Jok161</b:Tag>
    <b:SourceType>JournalArticle</b:SourceType>
    <b:Guid>{D0EC8334-C983-4D3B-B0A0-7F32F0CAD24E}</b:Guid>
    <b:Title>Internalisasi Nilai-nilai Agama Islam dalam Pembentukan Karakter Siswa Melaui Kegiatan Ekstrakurikuler Keagamaan di MTs Muslim Pancasila Wonotirto Blitar</b:Title>
    <b:Year>2016</b:Year>
    <b:Author>
      <b:Author>
        <b:NameList>
          <b:Person>
            <b:Last>Hadi</b:Last>
            <b:First>Joko</b:First>
            <b:Middle>Praseto</b:Middle>
          </b:Person>
        </b:NameList>
      </b:Author>
    </b:Author>
    <b:JournalName>Skripsi UIN Maulana Malik Ibrahim Malang</b:JournalName>
    <b:Pages>170</b:Pages>
    <b:RefOrder>10</b:RefOrder>
  </b:Source>
  <b:Source>
    <b:Tag>Bad16</b:Tag>
    <b:SourceType>Book</b:SourceType>
    <b:Guid>{2FF3257A-D4E8-4864-B8F4-3078B360CD8F}</b:Guid>
    <b:Author>
      <b:Author>
        <b:NameList>
          <b:Person>
            <b:Last>Kebudayaan</b:Last>
            <b:First>Depertemen</b:First>
            <b:Middle>Pendidikan dan</b:Middle>
          </b:Person>
        </b:NameList>
      </b:Author>
    </b:Author>
    <b:Title>Kamus Besar Bahasa I ndonesia</b:Title>
    <b:Year>1989</b:Year>
    <b:City>Jakarta</b:City>
    <b:Publisher>Balai Pustaka</b:Publisher>
    <b:RefOrder>11</b:RefOrder>
  </b:Source>
  <b:Source>
    <b:Tag>Ang22</b:Tag>
    <b:SourceType>JournalArticle</b:SourceType>
    <b:Guid>{42CAC47A-3BDA-4E7B-9E61-6674BE2B4116}</b:Guid>
    <b:Author>
      <b:Author>
        <b:NameList>
          <b:Person>
            <b:Last>Anggi Prakas Eka Panjalu</b:Last>
            <b:First>Bintang</b:First>
            <b:Middle>Sunuy Hakimah, Siti Khusnul Khotimah, Imam Fuadi</b:Middle>
          </b:Person>
        </b:NameList>
      </b:Author>
    </b:Author>
    <b:Title>Proses Internalisasi Nilai-nilai Agama Islam Dalam Membentuk Prilaku Sosial Keagamaan Santri</b:Title>
    <b:JournalName>Risalah Jurnal Pendidikan dan Studi Islam</b:JournalName>
    <b:Year>2022</b:Year>
    <b:Pages>300</b:Pages>
    <b:RefOrder>12</b:RefOrder>
  </b:Source>
  <b:Source>
    <b:Tag>Nur19</b:Tag>
    <b:SourceType>JournalArticle</b:SourceType>
    <b:Guid>{CB28B9CC-4F20-4A45-9A0C-C8C28FAD56C0}</b:Guid>
    <b:Author>
      <b:Author>
        <b:NameList>
          <b:Person>
            <b:Last>Nuraini</b:Last>
          </b:Person>
        </b:NameList>
      </b:Author>
    </b:Author>
    <b:Title>Internalisasi Nilai-Nilai Pendidikan Agama Islam Pada Kegiatan Ekstrakurikuler Rohaniah Islam Dalam Membina Karakter Peserta Didik di SMA Negeri 1 Air Putih Kecamatan Air Putih Kabupaten Batu Bara</b:Title>
    <b:JournalName>Jurnal Ansiru PAI</b:JournalName>
    <b:Year>2019</b:Year>
    <b:Pages>50</b:Pages>
    <b:RefOrder>13</b:RefOrder>
  </b:Source>
  <b:Source>
    <b:Tag>Nur17</b:Tag>
    <b:SourceType>JournalArticle</b:SourceType>
    <b:Guid>{2D8DEC13-2A46-4542-9602-86741FEA0CB4}</b:Guid>
    <b:Author>
      <b:Author>
        <b:NameList>
          <b:Person>
            <b:Last>Jempa</b:Last>
            <b:First>Nurul</b:First>
          </b:Person>
        </b:NameList>
      </b:Author>
    </b:Author>
    <b:Title>Nilai-nilai Agama Islam</b:Title>
    <b:JournalName>Pedagogik: Jurnal lmiah Pendidikan dan Pembelajaran</b:JournalName>
    <b:Year>2017</b:Year>
    <b:Pages>102</b:Pages>
    <b:RefOrder>14</b:RefOrder>
  </b:Source>
  <b:Source>
    <b:Tag>Nik20</b:Tag>
    <b:SourceType>JournalArticle</b:SourceType>
    <b:Guid>{94531620-0FFA-4213-8F6B-4780CE284ADA}</b:Guid>
    <b:Author>
      <b:Author>
        <b:NameList>
          <b:Person>
            <b:Last>Ristianah</b:Last>
            <b:First>Niken</b:First>
          </b:Person>
        </b:NameList>
      </b:Author>
    </b:Author>
    <b:Title>Internalisasi Nilai-nilai Islam dalam Perspektif Sosial Kemasyarakatan</b:Title>
    <b:JournalName>Darajat: Jurnal PAI</b:JournalName>
    <b:Year>2020</b:Year>
    <b:Pages>3</b:Pages>
    <b:RefOrder>15</b:RefOrder>
  </b:Source>
  <b:Source>
    <b:Tag>Fit18</b:Tag>
    <b:SourceType>JournalArticle</b:SourceType>
    <b:Guid>{6B3506DC-25C6-4CAB-A526-C6C23BD3307D}</b:Guid>
    <b:Author>
      <b:Author>
        <b:NameList>
          <b:Person>
            <b:Last>Azizah</b:Last>
            <b:First>Fitria</b:First>
            <b:Middle>Nurul</b:Middle>
          </b:Person>
        </b:NameList>
      </b:Author>
    </b:Author>
    <b:Title>Penanaman Nilai-Nilai Islami di SDIT Al-Falah Simo Melalui Optimalisasi Peran Guru</b:Title>
    <b:JournalName>Skripsi Universitas Muammadiyah Surakarta</b:JournalName>
    <b:Year>2018</b:Year>
    <b:Pages>1</b:Pages>
    <b:RefOrder>16</b:RefOrder>
  </b:Source>
  <b:Source>
    <b:Tag>Nur10</b:Tag>
    <b:SourceType>Book</b:SourceType>
    <b:Guid>{54DCAE95-B518-44F5-8E4B-96E839F46E1B}</b:Guid>
    <b:Author>
      <b:Author>
        <b:NameList>
          <b:Person>
            <b:Last>Majid</b:Last>
            <b:First>Nurcholish</b:First>
          </b:Person>
        </b:NameList>
      </b:Author>
    </b:Author>
    <b:Title>Masyarakat Religius Membumikan Nilai-Nilai Islam dalam Kehidupan </b:Title>
    <b:Year>2010</b:Year>
    <b:City>Jakarta</b:City>
    <b:Publisher>Dian Rakyat</b:Publisher>
    <b:RefOrder>17</b:RefOrder>
  </b:Source>
  <b:Source>
    <b:Tag>Fua95</b:Tag>
    <b:SourceType>Book</b:SourceType>
    <b:Guid>{2EB1AF17-B763-45D0-A39C-E6A28F8A8ECB}</b:Guid>
    <b:Author>
      <b:Author>
        <b:NameList>
          <b:Person>
            <b:Last>Amsyari</b:Last>
            <b:First>Fuad</b:First>
          </b:Person>
        </b:NameList>
      </b:Author>
    </b:Author>
    <b:Title>Islam Kaffah Tantangan Sosial dan Aplikasinya di Indonesia</b:Title>
    <b:Year>1995</b:Year>
    <b:City>Jakarta</b:City>
    <b:Publisher>Gema Insan Press</b:Publisher>
    <b:RefOrder>18</b:RefOrder>
  </b:Source>
  <b:Source>
    <b:Tag>Dep89</b:Tag>
    <b:SourceType>Book</b:SourceType>
    <b:Guid>{71822996-9D02-489F-82BF-954681EA4E24}</b:Guid>
    <b:Author>
      <b:Author>
        <b:NameList>
          <b:Person>
            <b:Last>Kebudayaan</b:Last>
            <b:First>Departemen</b:First>
            <b:Middle>Pendidikan dan</b:Middle>
          </b:Person>
        </b:NameList>
      </b:Author>
    </b:Author>
    <b:Title>Kamus Besar Bahasa Indonesia</b:Title>
    <b:Year>1989</b:Year>
    <b:City>Jakarta</b:City>
    <b:Publisher>Balai Pustaka</b:Publisher>
    <b:RefOrder>19</b:RefOrder>
  </b:Source>
  <b:Source>
    <b:Tag>Dep05</b:Tag>
    <b:SourceType>Book</b:SourceType>
    <b:Guid>{478085E0-2B8F-414E-86ED-C141C7AD2175}</b:Guid>
    <b:Title>Panduan Kegiatan Ekstrakurikuler Pendidikan Agama Islam</b:Title>
    <b:Year>2005</b:Year>
    <b:Author>
      <b:Author>
        <b:NameList>
          <b:Person>
            <b:Last>RI</b:Last>
            <b:First>Departemen</b:First>
            <b:Middle>Agama</b:Middle>
          </b:Person>
        </b:NameList>
      </b:Author>
    </b:Author>
    <b:City>Jakarta</b:City>
    <b:Publisher>Direktorat Jendral Kelembagaan Agama Islam</b:Publisher>
    <b:RefOrder>20</b:RefOrder>
  </b:Source>
  <b:Source>
    <b:Tag>Hus18</b:Tag>
    <b:SourceType>JournalArticle</b:SourceType>
    <b:Guid>{FC5D525C-576B-4AEF-86CF-6A9781290BB5}</b:Guid>
    <b:Author>
      <b:Author>
        <b:NameList>
          <b:Person>
            <b:Last>Husaini</b:Last>
          </b:Person>
        </b:NameList>
      </b:Author>
    </b:Author>
    <b:Title>Pendidikan Akhlak Dalam Islam</b:Title>
    <b:JournalName>Idarah: Jurnal Pendidikan dan Kependidikan</b:JournalName>
    <b:Year>2018</b:Year>
    <b:Pages>36</b:Pages>
    <b:RefOrder>21</b:RefOrder>
  </b:Source>
  <b:Source>
    <b:Tag>MYa07</b:Tag>
    <b:SourceType>Book</b:SourceType>
    <b:Guid>{070250B3-D7F8-49C6-B616-A6B26629C98C}</b:Guid>
    <b:Author>
      <b:Author>
        <b:NameList>
          <b:Person>
            <b:Last>Abdullah</b:Last>
            <b:First>M</b:First>
            <b:Middle>Yamin</b:Middle>
          </b:Person>
        </b:NameList>
      </b:Author>
    </b:Author>
    <b:Title>Study Akhlak dalam Perspektif Al-Quran</b:Title>
    <b:Year>2007</b:Year>
    <b:City>Jakarta</b:City>
    <b:Publisher>Amzah</b:Publisher>
    <b:RefOrder>22</b:RefOrder>
  </b:Source>
  <b:Source>
    <b:Tag>Eno11</b:Tag>
    <b:SourceType>JournalArticle</b:SourceType>
    <b:Guid>{FCD07E2E-6C44-4478-A90C-4478C6556263}</b:Guid>
    <b:Author>
      <b:Author>
        <b:NameList>
          <b:Person>
            <b:Last>Rohayati</b:Last>
            <b:First>Enok</b:First>
          </b:Person>
        </b:NameList>
      </b:Author>
    </b:Author>
    <b:Title>Pemikiran Al-Ghazali Tentang Pendidikan Akhlak</b:Title>
    <b:JournalName>Ta'dib</b:JournalName>
    <b:Year>2011</b:Year>
    <b:Pages>103-104</b:Pages>
    <b:RefOrder>23</b:RefOrder>
  </b:Source>
  <b:Source>
    <b:Tag>Moh10</b:Tag>
    <b:SourceType>JournalArticle</b:SourceType>
    <b:Guid>{6A309A51-DE9D-4746-90F6-0685B64B6777}</b:Guid>
    <b:Title>Ethics in Islam: A Critical Survey</b:Title>
    <b:Year>2010</b:Year>
    <b:Author>
      <b:Author>
        <b:NameList>
          <b:Person>
            <b:Last>Omar</b:Last>
            <b:First>Mohh</b:First>
            <b:Middle>Nasir</b:Middle>
          </b:Person>
        </b:NameList>
      </b:Author>
    </b:Author>
    <b:JournalName>Islamiyyat</b:JournalName>
    <b:Pages>157</b:Pages>
    <b:RefOrder>24</b:RefOrder>
  </b:Source>
  <b:Source>
    <b:Tag>Muh061</b:Tag>
    <b:SourceType>Book</b:SourceType>
    <b:Guid>{62731113-7B64-498D-A258-EEA94BE423D8}</b:Guid>
    <b:Author>
      <b:Author>
        <b:NameList>
          <b:Person>
            <b:Last>Alim</b:Last>
            <b:First>Muhammad</b:First>
          </b:Person>
        </b:NameList>
      </b:Author>
    </b:Author>
    <b:Title>Pendidikan Agama Islam Upaya Pembentukan Pemikiran dan Kepribadian Muslim</b:Title>
    <b:Year>2006</b:Year>
    <b:City>Bandung</b:City>
    <b:Publisher>Remaja Rosdakarya</b:Publisher>
    <b:RefOrder>25</b:RefOrder>
  </b:Source>
  <b:Source>
    <b:Tag>Mer09</b:Tag>
    <b:SourceType>Book</b:SourceType>
    <b:Guid>{3B66C13E-2F2E-4943-8C5A-380D21F79CA5}</b:Guid>
    <b:Author>
      <b:Author>
        <b:NameList>
          <b:Person>
            <b:Last>Merriam</b:Last>
          </b:Person>
        </b:NameList>
      </b:Author>
    </b:Author>
    <b:Title>Qualitative research: A guide to design and implementation</b:Title>
    <b:Year>2009</b:Year>
    <b:Publisher>Jhon Wiley &amp; Sons</b:Publisher>
    <b:RefOrder>26</b:RefOrder>
  </b:Source>
  <b:Source>
    <b:Tag>Lex06</b:Tag>
    <b:SourceType>Book</b:SourceType>
    <b:Guid>{D52B00F2-BDC2-4D25-AF6E-F817B99BE065}</b:Guid>
    <b:Author>
      <b:Author>
        <b:NameList>
          <b:Person>
            <b:Last>Lexy</b:Last>
            <b:First>J.</b:First>
            <b:Middle>Moleong</b:Middle>
          </b:Person>
        </b:NameList>
      </b:Author>
    </b:Author>
    <b:Title>Metode Penelitian Kualitatif</b:Title>
    <b:Year>2006</b:Year>
    <b:City>Bandung</b:City>
    <b:Publisher>Remaja Rosdakarya</b:Publisher>
    <b:RefOrder>27</b:RefOrder>
  </b:Source>
  <b:Source>
    <b:Tag>Sug08</b:Tag>
    <b:SourceType>Book</b:SourceType>
    <b:Guid>{2F82EDF7-1C5E-4100-9109-6EC1B0C28C80}</b:Guid>
    <b:Author>
      <b:Author>
        <b:NameList>
          <b:Person>
            <b:Last>Sugiyono</b:Last>
          </b:Person>
        </b:NameList>
      </b:Author>
    </b:Author>
    <b:Title>Metode Penelitian Kuantitatif Kualitatif dan R&amp;D</b:Title>
    <b:Year>2007</b:Year>
    <b:City>Bandung</b:City>
    <b:Publisher>Alfabeta</b:Publisher>
    <b:RefOrder>28</b:RefOrder>
  </b:Source>
  <b:Source>
    <b:Tag>Nan07</b:Tag>
    <b:SourceType>Book</b:SourceType>
    <b:Guid>{6C1A6BE6-D36B-4305-B685-540BF2F8D5D5}</b:Guid>
    <b:Author>
      <b:Author>
        <b:NameList>
          <b:Person>
            <b:Last>Sukmadinata</b:Last>
            <b:First>Nana</b:First>
            <b:Middle>Syaodih</b:Middle>
          </b:Person>
        </b:NameList>
      </b:Author>
    </b:Author>
    <b:Title>Metode Penelitian Pendidikan</b:Title>
    <b:Year>2009</b:Year>
    <b:City>Bandung</b:City>
    <b:Publisher>PT Remaja Rosdakarya</b:Publisher>
    <b:RefOrder>29</b:RefOrder>
  </b:Source>
  <b:Source>
    <b:Tag>Sut06</b:Tag>
    <b:SourceType>Book</b:SourceType>
    <b:Guid>{695F5A1D-0DA2-4D4F-B2E5-88B20E6ED099}</b:Guid>
    <b:Author>
      <b:Author>
        <b:NameList>
          <b:Person>
            <b:Last>H.B</b:Last>
            <b:First>Sutopo</b:First>
          </b:Person>
        </b:NameList>
      </b:Author>
    </b:Author>
    <b:Title>Metodologi Penelitian Kualitatif</b:Title>
    <b:Year>2006</b:Year>
    <b:City>Surakarta</b:City>
    <b:Publisher>Universitas Negeri Sebelas Maret</b:Publisher>
    <b:RefOrder>30</b:RefOrder>
  </b:Source>
  <b:Source>
    <b:Tag>AFa15</b:Tag>
    <b:SourceType>Book</b:SourceType>
    <b:Guid>{93BA662F-A909-4FD5-980E-D56B77103831}</b:Guid>
    <b:Author>
      <b:Author>
        <b:NameList>
          <b:Person>
            <b:Last>Yasin</b:Last>
            <b:First>A.</b:First>
            <b:Middle>Fatah</b:Middle>
          </b:Person>
        </b:NameList>
      </b:Author>
    </b:Author>
    <b:Title>Dimensi-dimensi Pendidikan Islam</b:Title>
    <b:Year>2008</b:Year>
    <b:City>Malang</b:City>
    <b:Publisher>UIN Malang Press</b:Publisher>
    <b:RefOrder>31</b:RefOrder>
  </b:Source>
  <b:Source>
    <b:Tag>Red11</b:Tag>
    <b:SourceType>Book</b:SourceType>
    <b:Guid>{937ED727-85D8-419E-BDDF-AEE7D1B9148A}</b:Guid>
    <b:Author>
      <b:Author>
        <b:NameList>
          <b:Person>
            <b:Last>Mudiyaharto</b:Last>
            <b:First>Redja</b:First>
          </b:Person>
        </b:NameList>
      </b:Author>
    </b:Author>
    <b:Title>Pengantar Pendidikan: sebuah Studi Wawal tentang dasar-Dasar Pendidikan pada Umumnya dan Pendidikan di Indonesia</b:Title>
    <b:Year>2002</b:Year>
    <b:City>Jakarta</b:City>
    <b:Publisher>Raja Grafindo Persada</b:Publisher>
    <b:RefOrder>32</b:RefOrder>
  </b:Source>
  <b:Source>
    <b:Tag>Jal38</b:Tag>
    <b:SourceType>Book</b:SourceType>
    <b:Guid>{7A904C85-732D-4A5A-BBE0-6F6504D852AA}</b:Guid>
    <b:Author>
      <b:Author>
        <b:NameList>
          <b:Person>
            <b:Last>Idi</b:Last>
            <b:First>Jalaludin</b:First>
            <b:Middle>dan Abdullah</b:Middle>
          </b:Person>
        </b:NameList>
      </b:Author>
    </b:Author>
    <b:Title>Filsafat Pendidikan: Manusia, filsafat dan Pendidikan</b:Title>
    <b:Year>2013</b:Year>
    <b:City>Jakarta</b:City>
    <b:Publisher>Rajawali Pers</b:Publisher>
    <b:RefOrder>33</b:RefOrder>
  </b:Source>
  <b:Source>
    <b:Tag>Pro12</b:Tag>
    <b:SourceType>Book</b:SourceType>
    <b:Guid>{E2A646FC-291F-4D24-A001-8F75060EAC8A}</b:Guid>
    <b:Author>
      <b:Author>
        <b:NameList>
          <b:Person>
            <b:Last>Haidar Putra Daulay</b:Last>
            <b:First>MA</b:First>
          </b:Person>
        </b:NameList>
      </b:Author>
    </b:Author>
    <b:Title>Pendidikan Islam dalam Sistem Pendidikan Nasional Indonesia</b:Title>
    <b:Year>2012</b:Year>
    <b:City>Jakarta</b:City>
    <b:Publisher>Kencana Pernada Media Group</b:Publisher>
    <b:RefOrder>34</b:RefOrder>
  </b:Source>
  <b:Source>
    <b:Tag>DrR16</b:Tag>
    <b:SourceType>Book</b:SourceType>
    <b:Guid>{EC5D8380-78EF-4BB3-BDA8-276B6634E802}</b:Guid>
    <b:Author>
      <b:Author>
        <b:NameList>
          <b:Person>
            <b:Last>Rahmat Hidayat</b:Last>
            <b:First>MA</b:First>
          </b:Person>
        </b:NameList>
      </b:Author>
    </b:Author>
    <b:Title>Ilmu Pendidikan Islam "Menuntun Arah Pendidikan Islam Indonesia"</b:Title>
    <b:Year>2016</b:Year>
    <b:City>Medan</b:City>
    <b:Publisher>Lembaga Peduli Pengembangan Pendidikan Indonesia (LPPPI)</b:Publisher>
    <b:RefOrder>35</b:RefOrder>
  </b:Source>
  <b:Source>
    <b:Tag>Muh06</b:Tag>
    <b:SourceType>Book</b:SourceType>
    <b:Guid>{83464DE4-DB93-4585-B5EF-74DB9499416E}</b:Guid>
    <b:Author>
      <b:Author>
        <b:NameList>
          <b:Person>
            <b:Last>Muhaimin</b:Last>
          </b:Person>
        </b:NameList>
      </b:Author>
    </b:Author>
    <b:Title>Nuasa Baru Pendidikan Islam, Mengurai Benang Kusut Dunia Pendidikan</b:Title>
    <b:Year>2006</b:Year>
    <b:City>Jakarta</b:City>
    <b:Publisher>PT Raja Grafindo Persada</b:Publisher>
    <b:RefOrder>36</b:RefOrder>
  </b:Source>
  <b:Source>
    <b:Tag>Imt20</b:Tag>
    <b:SourceType>JournalArticle</b:SourceType>
    <b:Guid>{D877AF66-8F93-4337-94B2-4A5534BE5FB9}</b:Guid>
    <b:Author>
      <b:Author>
        <b:NameList>
          <b:Person>
            <b:Last>Tsalitsah</b:Last>
            <b:First>Imtihanatul</b:First>
            <b:Middle>Ma’isyatuts</b:Middle>
          </b:Person>
        </b:NameList>
      </b:Author>
    </b:Author>
    <b:Title>Ahklak dalam Perspektif Islam</b:Title>
    <b:JournalName>Al-Hikmah: Jurnal Studi Agama-Agama</b:JournalName>
    <b:Year>2020</b:Year>
    <b:Pages>112-113</b:Pages>
    <b:RefOrder>37</b:RefOrder>
  </b:Source>
  <b:Source>
    <b:Tag>Ari17</b:Tag>
    <b:SourceType>JournalArticle</b:SourceType>
    <b:Guid>{4F6B13F6-5DDD-494B-9204-7D1F84C18184}</b:Guid>
    <b:Author>
      <b:Author>
        <b:NameList>
          <b:Person>
            <b:Last>Arif Unwanullah</b:Last>
            <b:First>Dariyati</b:First>
            <b:Middle>Zuchdi</b:Middle>
          </b:Person>
        </b:NameList>
      </b:Author>
    </b:Author>
    <b:Title>Pendidikan Ahklak Mulia pada Sekolah Menengah Pertama Bina Anak Soleh Tuban</b:Title>
    <b:JournalName>Jurnal Pembangunan Pendidikan: Fondasi dan Aplikasi</b:JournalName>
    <b:Year>2017</b:Year>
    <b:Pages>3</b:Pages>
    <b:RefOrder>38</b:RefOrder>
  </b:Source>
  <b:Source>
    <b:Tag>Riy12</b:Tag>
    <b:SourceType>InternetSite</b:SourceType>
    <b:Guid>{3C7527FA-7693-45F8-BDFC-1E58A28F3914}</b:Guid>
    <b:Title>Internalisasi, Belajar dan Spesialis</b:Title>
    <b:Year>2012</b:Year>
    <b:Author>
      <b:Author>
        <b:NameList>
          <b:Person>
            <b:Last>Pangesti</b:Last>
            <b:First>Riyandi</b:First>
            <b:Middle>Lintang</b:Middle>
          </b:Person>
        </b:NameList>
      </b:Author>
    </b:Author>
    <b:InternetSiteTitle>Ilmu Sosial Dasar Lintang Blogspot</b:InternetSiteTitle>
    <b:Month>Oktober</b:Month>
    <b:Day>29</b:Day>
    <b:URL>http://ilmu sosial dasar-lintang.blogspot.com/2012/10/Internalisasi-beljar-dan-spesia;is.html</b:URL>
    <b:RefOrder>39</b:RefOrder>
  </b:Source>
  <b:Source>
    <b:Tag>Cha16</b:Tag>
    <b:SourceType>InternetSite</b:SourceType>
    <b:Guid>{DF7B92E3-D08D-4C18-B1BD-8032ECD93139}</b:Guid>
    <b:Title>Menela'ah Kasus Lia Eden</b:Title>
    <b:InternetSiteTitle>Chabib Sunan Ampel ac.id</b:InternetSiteTitle>
    <b:Year>2016</b:Year>
    <b:Month>Juni</b:Month>
    <b:Day>25</b:Day>
    <b:URL>http://chabib.sunan-ampel.ac.id</b:URL>
    <b:Author>
      <b:Author>
        <b:NameList>
          <b:Person>
            <b:Last>Musthofa</b:Last>
            <b:First>Chabib</b:First>
          </b:Person>
        </b:NameList>
      </b:Author>
    </b:Author>
    <b:RefOrder>40</b:RefOrder>
  </b:Source>
  <b:Source xmlns:b="http://schemas.openxmlformats.org/officeDocument/2006/bibliography">
    <b:Tag>Kam16</b:Tag>
    <b:SourceType>Book</b:SourceType>
    <b:Guid>{46B06CF5-B6D8-40BE-89DC-82B9C08B87C3}</b:Guid>
    <b:Author>
      <b:Author>
        <b:NameList>
          <b:Person>
            <b:Last>Nurdin</b:Last>
            <b:First>Kama</b:First>
            <b:Middle>Abdul Hakam &amp; Encep Syarief</b:Middle>
          </b:Person>
        </b:NameList>
      </b:Author>
    </b:Author>
    <b:Title>Meetode Internalisasi Nilai-nilai untuk Memodifikasi Prilaku Berkarakter</b:Title>
    <b:Year>2016</b:Year>
    <b:City>Bandung</b:City>
    <b:Publisher>Maulana Media Grafika</b:Publisher>
    <b:RefOrder>41</b:RefOrder>
  </b:Source>
  <b:Source>
    <b:Tag>Zak92</b:Tag>
    <b:SourceType>Book</b:SourceType>
    <b:Guid>{8B4D2037-8F1E-4C8E-89B2-DA1A7145FA8F}</b:Guid>
    <b:Author>
      <b:Author>
        <b:NameList>
          <b:Person>
            <b:Last>Daradjat</b:Last>
            <b:First>Zakiyah</b:First>
          </b:Person>
        </b:NameList>
      </b:Author>
    </b:Author>
    <b:Title>Dasar-dasar Agama Islam</b:Title>
    <b:Year>1992</b:Year>
    <b:City>Jakarta</b:City>
    <b:Publisher>Bulan Bintang</b:Publisher>
    <b:RefOrder>42</b:RefOrder>
  </b:Source>
  <b:Source>
    <b:Tag>HMA87</b:Tag>
    <b:SourceType>Book</b:SourceType>
    <b:Guid>{249721E9-F230-4B7F-BC73-FF996D471EC0}</b:Guid>
    <b:Author>
      <b:Author>
        <b:NameList>
          <b:Person>
            <b:Last>H. Muzayyin Arifin</b:Last>
          </b:Person>
        </b:NameList>
      </b:Author>
    </b:Author>
    <b:Title>Filsafat Pendidikan Islam</b:Title>
    <b:Year>1987</b:Year>
    <b:City>Jakarta</b:City>
    <b:Publisher>Bumi Aksara</b:Publisher>
    <b:RefOrder>43</b:RefOrder>
  </b:Source>
  <b:Source>
    <b:Tag>Cha96</b:Tag>
    <b:SourceType>Book</b:SourceType>
    <b:Guid>{4C356984-6BA4-490D-B636-925F38E28D4F}</b:Guid>
    <b:Author>
      <b:Author>
        <b:NameList>
          <b:Person>
            <b:Last>Thoha</b:Last>
            <b:First>Chabib</b:First>
          </b:Person>
        </b:NameList>
      </b:Author>
    </b:Author>
    <b:Title>Kapita Selekta Pendidikan</b:Title>
    <b:Year>1996</b:Year>
    <b:City>Yogyakarta</b:City>
    <b:Publisher>Pustaka Belajar</b:Publisher>
    <b:RefOrder>44</b:RefOrder>
  </b:Source>
  <b:Source>
    <b:Tag>End83</b:Tag>
    <b:SourceType>Book</b:SourceType>
    <b:Guid>{89FAEF7D-1F79-40CD-935B-675C6AFF9EA5}</b:Guid>
    <b:Author>
      <b:Author>
        <b:NameList>
          <b:Person>
            <b:Last>Anshari</b:Last>
            <b:First>Endang</b:First>
            <b:Middle>Saifudin</b:Middle>
          </b:Person>
        </b:NameList>
      </b:Author>
    </b:Author>
    <b:Title>Ilmu, Filsafat, dan Agama</b:Title>
    <b:Year>1983</b:Year>
    <b:City>Surabaya</b:City>
    <b:Publisher>Bina Ilmu</b:Publisher>
    <b:RefOrder>45</b:RefOrder>
  </b:Source>
  <b:Source>
    <b:Tag>Fai97</b:Tag>
    <b:SourceType>Book</b:SourceType>
    <b:Guid>{96131B56-DFAF-4795-9C2E-528171116F25}</b:Guid>
    <b:Author>
      <b:Author>
        <b:NameList>
          <b:Person>
            <b:Last>Ismail</b:Last>
            <b:First>Faisal</b:First>
          </b:Person>
        </b:NameList>
      </b:Author>
    </b:Author>
    <b:Title>Paradigma Kebudayaan Islam</b:Title>
    <b:Year>1997</b:Year>
    <b:City>Yogyakarta</b:City>
    <b:Publisher>Titian Ilahi Press</b:Publisher>
    <b:RefOrder>46</b:RefOrder>
  </b:Source>
  <b:Source>
    <b:Tag>Dad02</b:Tag>
    <b:SourceType>Book</b:SourceType>
    <b:Guid>{B31B655B-E38E-4E54-ADC1-26DF4F48AD66}</b:Guid>
    <b:Author>
      <b:Author>
        <b:NameList>
          <b:Person>
            <b:Last>Kahmad</b:Last>
            <b:First>Dadang</b:First>
          </b:Person>
        </b:NameList>
      </b:Author>
    </b:Author>
    <b:Title>Sosiologi Agama</b:Title>
    <b:Year>2002</b:Year>
    <b:City>Bandung</b:City>
    <b:Publisher>Remaja Rosdakarya</b:Publisher>
    <b:RefOrder>47</b:RefOrder>
  </b:Source>
  <b:Source>
    <b:Tag>Nas77</b:Tag>
    <b:SourceType>Book</b:SourceType>
    <b:Guid>{9D240A2F-7C14-418F-80F3-E58FD39FDD04}</b:Guid>
    <b:Author>
      <b:Author>
        <b:NameList>
          <b:Person>
            <b:Last>Razak</b:Last>
            <b:First>Nasruddin</b:First>
          </b:Person>
        </b:NameList>
      </b:Author>
    </b:Author>
    <b:Title>Dienul Islam</b:Title>
    <b:Year>1977</b:Year>
    <b:City>Bandung</b:City>
    <b:Publisher>al-Ma'arif</b:Publisher>
    <b:RefOrder>48</b:RefOrder>
  </b:Source>
  <b:Source>
    <b:Tag>Roh04</b:Tag>
    <b:SourceType>Book</b:SourceType>
    <b:Guid>{4CE11122-3DD2-4703-8543-806FD3CEBF6B}</b:Guid>
    <b:Author>
      <b:Author>
        <b:NameList>
          <b:Person>
            <b:Last>Mulyana</b:Last>
            <b:First>Rohmat</b:First>
          </b:Person>
        </b:NameList>
      </b:Author>
    </b:Author>
    <b:Title>Mengartikulasikan Pendidikan Nilai</b:Title>
    <b:Year>2004</b:Year>
    <b:City>Bandung</b:City>
    <b:Publisher>Alfabeta</b:Publisher>
    <b:RefOrder>49</b:RefOrder>
  </b:Source>
  <b:Source>
    <b:Tag>Muh93</b:Tag>
    <b:SourceType>Book</b:SourceType>
    <b:Guid>{E4273F4B-1324-4F92-9259-6BCB48725A5E}</b:Guid>
    <b:Author>
      <b:Author>
        <b:NameList>
          <b:Person>
            <b:Last>Mudjib</b:Last>
            <b:First>Muhaimin</b:First>
            <b:Middle>dan Abdul</b:Middle>
          </b:Person>
        </b:NameList>
      </b:Author>
    </b:Author>
    <b:Title>Pemikiran Pendidikan Islam; Kajian Filosofis dan Kerangka Dasar Operasionalnya</b:Title>
    <b:Year>1993</b:Year>
    <b:City>Bandung</b:City>
    <b:Publisher>Triganda Karya</b:Publisher>
    <b:RefOrder>50</b:RefOrder>
  </b:Source>
  <b:Source>
    <b:Tag>Ben10</b:Tag>
    <b:SourceType>Book</b:SourceType>
    <b:Guid>{0F43C38B-B17F-4382-AD68-77DBDEC646C3}</b:Guid>
    <b:Author>
      <b:Author>
        <b:NameList>
          <b:Person>
            <b:Last>Hamid</b:Last>
            <b:First>Beni</b:First>
            <b:Middle>Ahmad Saebani dan Abdul</b:Middle>
          </b:Person>
        </b:NameList>
      </b:Author>
    </b:Author>
    <b:Title>Ilmu Akhlak</b:Title>
    <b:Year>2010</b:Year>
    <b:City>Bandung</b:City>
    <b:Publisher>Pustaka Setia</b:Publisher>
    <b:RefOrder>51</b:RefOrder>
  </b:Source>
  <b:Source>
    <b:Tag>Nas15</b:Tag>
    <b:SourceType>Book</b:SourceType>
    <b:Guid>{2F8E8807-DDE7-470E-B946-414233F3D76F}</b:Guid>
    <b:Author>
      <b:Author>
        <b:NameList>
          <b:Person>
            <b:Last>Nasharuddin</b:Last>
          </b:Person>
        </b:NameList>
      </b:Author>
    </b:Author>
    <b:Title>Akhlak (Ciri Manusia Paripurna)</b:Title>
    <b:Year>2015</b:Year>
    <b:City>Jakarta</b:City>
    <b:Publisher>Raja Graffindo Persada</b:Publisher>
    <b:RefOrder>52</b:RefOrder>
  </b:Source>
  <b:Source>
    <b:Tag>Wij06</b:Tag>
    <b:SourceType>Book</b:SourceType>
    <b:Guid>{FE9A729F-324E-4F45-9EC8-164EA635D848}</b:Guid>
    <b:Author>
      <b:Author>
        <b:NameList>
          <b:Person>
            <b:Last>Suwarmo</b:Last>
            <b:First>Wiji</b:First>
          </b:Person>
        </b:NameList>
      </b:Author>
    </b:Author>
    <b:Title>Dasar-Dasar Ilmu Pendidikan</b:Title>
    <b:Year>2006</b:Year>
    <b:City>Yogyakarta</b:City>
    <b:Publisher>Ar-Ruzz Media</b:Publisher>
    <b:RefOrder>53</b:RefOrder>
  </b:Source>
  <b:Source>
    <b:Tag>Abu13</b:Tag>
    <b:SourceType>Book</b:SourceType>
    <b:Guid>{601C7552-26AF-4B50-B054-0CE1D82EC1FC}</b:Guid>
    <b:Author>
      <b:Author>
        <b:NameList>
          <b:Person>
            <b:Last>Nata</b:Last>
            <b:First>Abuddin</b:First>
          </b:Person>
        </b:NameList>
      </b:Author>
    </b:Author>
    <b:Title>Akhlak Tasawuf dan Karakter Mulia</b:Title>
    <b:Year>2013</b:Year>
    <b:City>Jakarta</b:City>
    <b:Publisher>Raja Grafindo Persada</b:Publisher>
    <b:RefOrder>54</b:RefOrder>
  </b:Source>
  <b:Source>
    <b:Tag>Ibn94</b:Tag>
    <b:SourceType>Book</b:SourceType>
    <b:Guid>{61D51C77-B77D-4151-8262-F1C702326FE9}</b:Guid>
    <b:Author>
      <b:Author>
        <b:NameList>
          <b:Person>
            <b:Last>Maskawih</b:Last>
            <b:First>Ibn</b:First>
          </b:Person>
        </b:NameList>
      </b:Author>
    </b:Author>
    <b:Title>Menuju Kesempurnaan Akhlak</b:Title>
    <b:Year>1994</b:Year>
    <b:City>Bandung</b:City>
    <b:Publisher>Mizan</b:Publisher>
    <b:RefOrder>55</b:RefOrder>
  </b:Source>
  <b:Source>
    <b:Tag>Red17</b:Tag>
    <b:SourceType>JournalArticle</b:SourceType>
    <b:Guid>{AE98AFDF-B041-4A01-A572-6BBD96AA0C18}</b:Guid>
    <b:Title>Pembentukan Akhlak Anak di Kota Metro Lampung Melalui Film Kartun Doraemon</b:Title>
    <b:JournalName>Jurnal Penelitian</b:JournalName>
    <b:Year>2017</b:Year>
    <b:Pages>12</b:Pages>
    <b:Author>
      <b:Author>
        <b:NameList>
          <b:Person>
            <b:Last>Chintya</b:Last>
            <b:First>Redawati</b:First>
            <b:Middle>dan Aprina</b:Middle>
          </b:Person>
        </b:NameList>
      </b:Author>
    </b:Author>
    <b:RefOrder>56</b:RefOrder>
  </b:Source>
  <b:Source>
    <b:Tag>Ari06</b:Tag>
    <b:SourceType>Book</b:SourceType>
    <b:Guid>{2896A2BF-E76A-4B7B-95E7-00D1A7D868E9}</b:Guid>
    <b:Author>
      <b:Author>
        <b:NameList>
          <b:Person>
            <b:Last>Arikunto</b:Last>
          </b:Person>
        </b:NameList>
      </b:Author>
    </b:Author>
    <b:Title>Suharsimi</b:Title>
    <b:Year>2006</b:Year>
    <b:City>Jakarta</b:City>
    <b:Publisher>Bumi Aksara</b:Publisher>
    <b:RefOrder>57</b:RefOrder>
  </b:Source>
  <b:Source>
    <b:Tag>Tau02</b:Tag>
    <b:SourceType>Book</b:SourceType>
    <b:Guid>{D93C913D-C298-4E0C-8AA8-619F438855D9}</b:Guid>
    <b:Author>
      <b:Author>
        <b:NameList>
          <b:Person>
            <b:Last>Abdullah</b:Last>
            <b:First>Taufiq</b:First>
          </b:Person>
        </b:NameList>
      </b:Author>
    </b:Author>
    <b:Title>Ensiklopedi Dunia Islam Jilid 3</b:Title>
    <b:Year>2002</b:Year>
    <b:City>Jakarta</b:City>
    <b:Publisher>Ichtiar Baru Van Hoeve</b:Publisher>
    <b:RefOrder>58</b:RefOrder>
  </b:Source>
  <b:Source>
    <b:Tag>Muh062</b:Tag>
    <b:SourceType>Book</b:SourceType>
    <b:Guid>{BA232736-F04F-410E-8D48-FBFAE170E90E}</b:Guid>
    <b:Author>
      <b:Author>
        <b:NameList>
          <b:Person>
            <b:Last>Ali</b:Last>
            <b:First>Muhammad</b:First>
            <b:Middle>Daud</b:Middle>
          </b:Person>
        </b:NameList>
      </b:Author>
    </b:Author>
    <b:Title>Pendidikan Agama Islam</b:Title>
    <b:Year>2006</b:Year>
    <b:City>Jakarta</b:City>
    <b:Publisher>Raja Grafindo Persada</b:Publisher>
    <b:RefOrder>59</b:RefOrder>
  </b:Source>
  <b:Source>
    <b:Tag>Zah04</b:Tag>
    <b:SourceType>Book</b:SourceType>
    <b:Guid>{1B090CE2-3130-49EA-B516-432CFEF74E50}</b:Guid>
    <b:Author>
      <b:Author>
        <b:NameList>
          <b:Person>
            <b:Last>Zahruddin</b:Last>
          </b:Person>
        </b:NameList>
      </b:Author>
    </b:Author>
    <b:Title>Pengantar Studi Ahklak</b:Title>
    <b:Year>2004</b:Year>
    <b:City>Jakarta</b:City>
    <b:Publisher>PT Raja Grafindo Persada</b:Publisher>
    <b:RefOrder>60</b:RefOrder>
  </b:Source>
  <b:Source>
    <b:Tag>Muh68</b:Tag>
    <b:SourceType>Book</b:SourceType>
    <b:Guid>{D40929F2-CD66-46A2-8D2B-2DCC162BA21B}</b:Guid>
    <b:Author>
      <b:Author>
        <b:NameList>
          <b:Person>
            <b:Last>Alim</b:Last>
            <b:First>Muhammad</b:First>
          </b:Person>
        </b:NameList>
      </b:Author>
    </b:Author>
    <b:Title>Pendidikan Agama Islam</b:Title>
    <b:Year>2011:6-8</b:Year>
    <b:City>Bandung</b:City>
    <b:Publisher>Remaja Rosdakarya</b:Publisher>
    <b:RefOrder>61</b:RefOrder>
  </b:Source>
  <b:Source>
    <b:Tag>Mul11</b:Tag>
    <b:SourceType>Book</b:SourceType>
    <b:Guid>{E317C820-8758-44C4-8861-23613F8EFF5A}</b:Guid>
    <b:Title>Manajemen Pendidikan Karakter</b:Title>
    <b:Year>2011</b:Year>
    <b:Author>
      <b:Author>
        <b:NameList>
          <b:Person>
            <b:Last>Mulyasa</b:Last>
          </b:Person>
        </b:NameList>
      </b:Author>
    </b:Author>
    <b:City>Bandung</b:City>
    <b:Publisher>Remaja Rosdakarya</b:Publisher>
    <b:RefOrder>62</b:RefOrder>
  </b:Source>
  <b:Source>
    <b:Tag>Ahm10</b:Tag>
    <b:SourceType>Book</b:SourceType>
    <b:Guid>{42FEC78D-F3F8-49C4-9FBF-7216679BA905}</b:Guid>
    <b:Author>
      <b:Author>
        <b:NameList>
          <b:Person>
            <b:Last>Tafsir</b:Last>
            <b:First>Ahmad</b:First>
          </b:Person>
        </b:NameList>
      </b:Author>
    </b:Author>
    <b:Title>Ilmu Pendidikan Islam</b:Title>
    <b:Year>2010</b:Year>
    <b:City>Bandung</b:City>
    <b:Publisher>Remaja Rosdakarya</b:Publisher>
    <b:RefOrder>63</b:RefOrder>
  </b:Source>
  <b:Source>
    <b:Tag>AlG00</b:Tag>
    <b:SourceType>Book</b:SourceType>
    <b:Guid>{517B322C-6CBB-49CC-958A-4EC6D7E95F29}</b:Guid>
    <b:Author>
      <b:Author>
        <b:NameList>
          <b:Person>
            <b:Last>Al-Ghazali</b:Last>
          </b:Person>
        </b:NameList>
      </b:Author>
    </b:Author>
    <b:Title>Ihya Ulumuddin</b:Title>
    <b:Year>2000</b:Year>
    <b:City>Qairo,Mesir</b:City>
    <b:Publisher>Daar al-Taqwa</b:Publisher>
    <b:RefOrder>64</b:RefOrder>
  </b:Source>
  <b:Source>
    <b:Tag>Sya19</b:Tag>
    <b:SourceType>Book</b:SourceType>
    <b:Guid>{726870E2-6A79-429E-9011-8557C25260D7}</b:Guid>
    <b:Author>
      <b:Author>
        <b:NameList>
          <b:Person>
            <b:Last>Gade</b:Last>
            <b:First>Syahbudin</b:First>
          </b:Person>
        </b:NameList>
      </b:Author>
    </b:Author>
    <b:Title>Membumikan Pendidikan Akhlak Mulia Anak Usia Dini</b:Title>
    <b:Year>2019</b:Year>
    <b:City>Aceh</b:City>
    <b:Publisher>Naskah Aceh Nusantara</b:Publisher>
    <b:RefOrder>65</b:RefOrder>
  </b:Source>
  <b:Source>
    <b:Tag>Miq04</b:Tag>
    <b:SourceType>Book</b:SourceType>
    <b:Guid>{F4C37598-3D3E-4CDA-87F2-40400AA436E3}</b:Guid>
    <b:Author>
      <b:Author>
        <b:NameList>
          <b:Person>
            <b:Last>Yaljan</b:Last>
            <b:First>Miqdad</b:First>
          </b:Person>
        </b:NameList>
      </b:Author>
    </b:Author>
    <b:Title>Kecerdasan Moral (Aspek Pendidikan yang Terlupakan)</b:Title>
    <b:Year>2004</b:Year>
    <b:City>Yogyakarta</b:City>
    <b:Publisher>Pustaka Fahima</b:Publisher>
    <b:RefOrder>66</b:RefOrder>
  </b:Source>
  <b:Source>
    <b:Tag>Tam01</b:Tag>
    <b:SourceType>Book</b:SourceType>
    <b:Guid>{6F40D4B6-AA87-401D-9A9D-7E145596DF99}</b:Guid>
    <b:Author>
      <b:Author>
        <b:NameList>
          <b:Person>
            <b:Last>Burhanudin</b:Last>
            <b:First>Tamyiz</b:First>
          </b:Person>
        </b:NameList>
      </b:Author>
    </b:Author>
    <b:Title>Akhlak Pesantren Solusi Bagi Kerusakan Akhlak</b:Title>
    <b:Year>2001</b:Year>
    <b:City>Yogyakarta</b:City>
    <b:Publisher>Ittaqa Press</b:Publisher>
    <b:RefOrder>67</b:RefOrder>
  </b:Source>
  <b:Source>
    <b:Tag>Uli14</b:Tag>
    <b:SourceType>Book</b:SourceType>
    <b:Guid>{125D69E9-64A9-4246-A33A-E1C9FCA8FB62}</b:Guid>
    <b:Author>
      <b:Author>
        <b:NameList>
          <b:Person>
            <b:Last>Syafri</b:Last>
            <b:First>Ulil</b:First>
            <b:Middle>Amri</b:Middle>
          </b:Person>
        </b:NameList>
      </b:Author>
    </b:Author>
    <b:Title>Pendidikan Karakter Berbasis Al-Quran</b:Title>
    <b:Year>2014</b:Year>
    <b:City>Jakarta</b:City>
    <b:Publisher>PT Raja Grafindo Persada</b:Publisher>
    <b:RefOrder>68</b:RefOrder>
  </b:Source>
  <b:Source>
    <b:Tag>Maa91</b:Tag>
    <b:SourceType>Book</b:SourceType>
    <b:Guid>{AAF45308-B9AD-4468-B94D-ED4DC3471266}</b:Guid>
    <b:Title>Pemikiran Tentang Pembaharuan Islam di Indonesia</b:Title>
    <b:Year>1991</b:Year>
    <b:Author>
      <b:Author>
        <b:NameList>
          <b:Person>
            <b:Last>Syafi'i</b:Last>
            <b:First>Ma'arif</b:First>
          </b:Person>
        </b:NameList>
      </b:Author>
    </b:Author>
    <b:City>Yogyakarta</b:City>
    <b:Publisher>Tiara Wacana</b:Publisher>
    <b:RefOrder>69</b:RefOrder>
  </b:Source>
  <b:Source>
    <b:Tag>AnN92</b:Tag>
    <b:SourceType>Book</b:SourceType>
    <b:Guid>{DF9D5E7F-BD1D-4F44-BA1E-C2119A28E4E7}</b:Guid>
    <b:Author>
      <b:Author>
        <b:NameList>
          <b:Person>
            <b:Last>An-Nahlawi</b:Last>
          </b:Person>
        </b:NameList>
      </b:Author>
    </b:Author>
    <b:Title>Prinsip-Prinsip dan Metode Pendidikan Islam</b:Title>
    <b:Year>1992</b:Year>
    <b:City>Bandung</b:City>
    <b:Publisher>CV. Diponegoro</b:Publisher>
    <b:RefOrder>70</b:RefOrder>
  </b:Source>
  <b:Source>
    <b:Tag>Hum90</b:Tag>
    <b:SourceType>Book</b:SourceType>
    <b:Guid>{60A45727-B5A5-4914-BFA3-7F81A638E368}</b:Guid>
    <b:Author>
      <b:Author>
        <b:NameList>
          <b:Person>
            <b:Last>Humaidi</b:Last>
          </b:Person>
        </b:NameList>
      </b:Author>
    </b:Author>
    <b:Title>Pengantar Kuliah Akhlak</b:Title>
    <b:Year>1990</b:Year>
    <b:City>Surabaya</b:City>
    <b:Publisher>Bina Ilmu</b:Publisher>
    <b:RefOrder>71</b:RefOrder>
  </b:Source>
  <b:Source>
    <b:Tag>Ahm94</b:Tag>
    <b:SourceType>Book</b:SourceType>
    <b:Guid>{1B6EB381-C373-49CC-BA49-A7E2A9D54E93}</b:Guid>
    <b:Author>
      <b:Author>
        <b:NameList>
          <b:Person>
            <b:Last>Tafsir</b:Last>
            <b:First>Ahmad</b:First>
          </b:Person>
        </b:NameList>
      </b:Author>
    </b:Author>
    <b:Title>Ilmu Pendidikan dalam Perspektif Islam</b:Title>
    <b:Year>1994</b:Year>
    <b:City>Bandung</b:City>
    <b:Publisher>Remaja Rosdakarya</b:Publisher>
    <b:RefOrder>72</b:RefOrder>
  </b:Source>
  <b:Source>
    <b:Tag>Uli141</b:Tag>
    <b:SourceType>Book</b:SourceType>
    <b:Guid>{5C9BB99D-1EDC-4317-9632-F9C3E964E3C1}</b:Guid>
    <b:Author>
      <b:Author>
        <b:NameList>
          <b:Person>
            <b:Last>Syafri</b:Last>
            <b:First>Ulil</b:First>
            <b:Middle>Amri</b:Middle>
          </b:Person>
        </b:NameList>
      </b:Author>
    </b:Author>
    <b:Title>Pendidikan Karakter Berbasis Al-Qur'an</b:Title>
    <b:Year>2014</b:Year>
    <b:City>Jakarta</b:City>
    <b:Publisher>PT Raja Grafindo Persada</b:Publisher>
    <b:RefOrder>73</b:RefOrder>
  </b:Source>
  <b:Source>
    <b:Tag>Ami06</b:Tag>
    <b:SourceType>Book</b:SourceType>
    <b:Guid>{C2232CF0-5373-47DF-BF9F-D24B31B5ED43}</b:Guid>
    <b:Author>
      <b:Author>
        <b:NameList>
          <b:Person>
            <b:Last>Aminuddin</b:Last>
            <b:First>dkk</b:First>
          </b:Person>
        </b:NameList>
      </b:Author>
    </b:Author>
    <b:Title>Membangun Karakter dan Kepribadian melalui Pendidikan Agama Islam</b:Title>
    <b:Year>2006</b:Year>
    <b:City>Jakarta</b:City>
    <b:Publisher>Graha Ilmu</b:Publisher>
    <b:RefOrder>74</b:RefOrder>
  </b:Source>
  <b:Source>
    <b:Tag>Des16</b:Tag>
    <b:SourceType>JournalArticle</b:SourceType>
    <b:Guid>{5029C6AB-FB4F-42AB-8E7A-1846B11EFD39}</b:Guid>
    <b:Title>pendidikan Karakter Bagi Anak Autis di Sekolah Khusus Taruna Al-Qur'an</b:Title>
    <b:Year>2016</b:Year>
    <b:Author>
      <b:Author>
        <b:NameList>
          <b:Person>
            <b:Last>Wangidah</b:Last>
            <b:First>Desti</b:First>
            <b:Middle>widiani dan Siti</b:Middle>
          </b:Person>
        </b:NameList>
      </b:Author>
    </b:Author>
    <b:JournalName>Jurnal UIN Sunan Kalijaga</b:JournalName>
    <b:Pages>7</b:Pages>
    <b:RefOrder>75</b:RefOrder>
  </b:Source>
  <b:Source>
    <b:Tag>Yat07</b:Tag>
    <b:SourceType>Book</b:SourceType>
    <b:Guid>{77136ED0-133D-499B-91F0-E0B119361200}</b:Guid>
    <b:Title>Studi Akhlak dalam Perspektif Al-Qur'an</b:Title>
    <b:Year>2007</b:Year>
    <b:Author>
      <b:Author>
        <b:NameList>
          <b:Person>
            <b:Last>Abdullah</b:Last>
            <b:First>Yatimin</b:First>
          </b:Person>
        </b:NameList>
      </b:Author>
    </b:Author>
    <b:City>Jakarta</b:City>
    <b:Publisher>Amzah</b:Publisher>
    <b:RefOrder>76</b:RefOrder>
  </b:Source>
  <b:Source>
    <b:Tag>Ham93</b:Tag>
    <b:SourceType>Book</b:SourceType>
    <b:Guid>{95879631-F9FF-44CB-A3C4-0A04651BDD0F}</b:Guid>
    <b:Author>
      <b:Author>
        <b:NameList>
          <b:Person>
            <b:Last>Ya'qub</b:Last>
            <b:First>Hamzah</b:First>
          </b:Person>
        </b:NameList>
      </b:Author>
    </b:Author>
    <b:Title>Etika Islam</b:Title>
    <b:Year>1993</b:Year>
    <b:City>Bandung</b:City>
    <b:Publisher>Diponegoro</b:Publisher>
    <b:RefOrder>77</b:RefOrder>
  </b:Source>
  <b:Source>
    <b:Tag>EMu06</b:Tag>
    <b:SourceType>Book</b:SourceType>
    <b:Guid>{64BE3168-8B9A-4A52-813B-FE5669B470FF}</b:Guid>
    <b:Author>
      <b:Author>
        <b:NameList>
          <b:Person>
            <b:Last>Mulyasa</b:Last>
            <b:First>E.</b:First>
          </b:Person>
        </b:NameList>
      </b:Author>
    </b:Author>
    <b:Title>Menjadi Guru Profesional</b:Title>
    <b:Year>2006</b:Year>
    <b:City>Jakarta</b:City>
    <b:Publisher>Remaja Rosdakarya</b:Publisher>
    <b:RefOrder>78</b:RefOrder>
  </b:Source>
  <b:Source>
    <b:Tag>Jok16</b:Tag>
    <b:SourceType>JournalArticle</b:SourceType>
    <b:Guid>{F66C629A-365F-4F40-AD9C-FD2F85F3BE1B}</b:Guid>
    <b:Author>
      <b:Author>
        <b:NameList>
          <b:Person>
            <b:Last>Hadi</b:Last>
            <b:First>Joko</b:First>
            <b:Middle>Praseto</b:Middle>
          </b:Person>
        </b:NameList>
      </b:Author>
    </b:Author>
    <b:Title>Internalisasi Nilai-nilai Agama Islam dalam Pembentukan Karakter Siswa Melalui Kegiatan Ekstrakurikuler Keagamaan di MTs Muslim Pancasila Wonotirto Blitar</b:Title>
    <b:JournalName>Skripsi UIN Maulana Malik Ibrahim Malang</b:JournalName>
    <b:Year>2016</b:Year>
    <b:Pages>170</b:Pages>
    <b:RefOrder>79</b:RefOrder>
  </b:Source>
  <b:Source>
    <b:Tag>Muh12</b:Tag>
    <b:SourceType>Book</b:SourceType>
    <b:Guid>{A16F386A-13A8-47DF-8E1D-5EFBC2556207}</b:Guid>
    <b:Author>
      <b:Author>
        <b:NameList>
          <b:Person>
            <b:Last>Muhaimin</b:Last>
            <b:First>dkk</b:First>
          </b:Person>
        </b:NameList>
      </b:Author>
    </b:Author>
    <b:Title>Paradigma Pendidikan Islam</b:Title>
    <b:Year>2012</b:Year>
    <b:City>Bandung</b:City>
    <b:Publisher>PT Remaja Rosdakarya</b:Publisher>
    <b:RefOrder>1</b:RefOrder>
  </b:Source>
  <b:Source>
    <b:Tag>EMu03</b:Tag>
    <b:SourceType>Book</b:SourceType>
    <b:Guid>{62F1D236-BFF1-4444-BCF7-B2160D80E5B6}</b:Guid>
    <b:Author>
      <b:Author>
        <b:NameList>
          <b:Person>
            <b:Last>Mulyasa</b:Last>
            <b:First>E.</b:First>
          </b:Person>
        </b:NameList>
      </b:Author>
    </b:Author>
    <b:Title>Manajemen Pendidiakn Karakter</b:Title>
    <b:Year>2003</b:Year>
    <b:City>Jakarta</b:City>
    <b:Publisher>Bumi Aksara</b:Publisher>
    <b:RefOrder>10</b:RefOrder>
  </b:Source>
</b:Sources>
</file>

<file path=customXml/itemProps1.xml><?xml version="1.0" encoding="utf-8"?>
<ds:datastoreItem xmlns:ds="http://schemas.openxmlformats.org/officeDocument/2006/customXml" ds:itemID="{DD0FF6BE-F7A7-4A2D-99D0-8D98F35F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internalisasi nilai-nilai keislaman melalui kegiatan ekstra</dc:title>
  <dc:subject/>
  <dc:creator>Mr. Yusup</dc:creator>
  <cp:keywords/>
  <dc:description/>
  <cp:lastModifiedBy>epul lijal</cp:lastModifiedBy>
  <cp:revision>538</cp:revision>
  <dcterms:created xsi:type="dcterms:W3CDTF">2022-11-26T10:51:00Z</dcterms:created>
  <dcterms:modified xsi:type="dcterms:W3CDTF">2023-12-15T10:33:00Z</dcterms:modified>
</cp:coreProperties>
</file>